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OPTION AGREEMENT</w:t>
      </w:r>
    </w:p>
    <w:p/>
    <w:p>
      <w:r>
        <w:rPr>
          <w:b/>
          <w:sz w:val="20"/>
        </w:rPr>
        <w:t>PARTIES:</w:t>
      </w:r>
    </w:p>
    <w:p>
      <w:r>
        <w:rPr>
          <w:b w:val="0"/>
          <w:sz w:val="20"/>
        </w:rPr>
        <w:t>Optionor: ____________________________________________________________</w:t>
      </w:r>
    </w:p>
    <w:p>
      <w:r>
        <w:rPr>
          <w:b w:val="0"/>
          <w:sz w:val="20"/>
        </w:rPr>
        <w:t>Address: ______________________________________________________________</w:t>
      </w:r>
    </w:p>
    <w:p>
      <w:r>
        <w:rPr>
          <w:b w:val="0"/>
          <w:sz w:val="20"/>
        </w:rPr>
        <w:t>Contact Details: ______________________________________________________</w:t>
      </w:r>
    </w:p>
    <w:p/>
    <w:p>
      <w:r>
        <w:rPr>
          <w:b w:val="0"/>
          <w:sz w:val="20"/>
        </w:rPr>
        <w:t>Optionee: ____________________________________________________________</w:t>
      </w:r>
    </w:p>
    <w:p>
      <w:r>
        <w:rPr>
          <w:b w:val="0"/>
          <w:sz w:val="20"/>
        </w:rPr>
        <w:t>Address: ______________________________________________________________</w:t>
      </w:r>
    </w:p>
    <w:p>
      <w:r>
        <w:rPr>
          <w:b w:val="0"/>
          <w:sz w:val="20"/>
        </w:rPr>
        <w:t>Contact Details: ______________________________________________________</w:t>
      </w:r>
    </w:p>
    <w:p/>
    <w:p/>
    <w:p>
      <w:r>
        <w:rPr>
          <w:b/>
          <w:sz w:val="20"/>
        </w:rPr>
        <w:t>RECITALS</w:t>
      </w:r>
    </w:p>
    <w:p>
      <w:r>
        <w:rPr>
          <w:b w:val="0"/>
          <w:sz w:val="20"/>
        </w:rPr>
        <w:t>WHEREAS, the Optionor is the lawful owner of the asset described below and is willing to grant an option to the Optionee to purchase the asset under the terms and conditions set out herein;</w:t>
      </w:r>
    </w:p>
    <w:p>
      <w:r>
        <w:rPr>
          <w:b w:val="0"/>
          <w:sz w:val="20"/>
        </w:rPr>
        <w:t>WHEREAS, the Optionee desires to obtain such an option for the purpose of evaluating the asset and deciding whether to exercise the option to purchase;</w:t>
      </w:r>
    </w:p>
    <w:p>
      <w:r>
        <w:rPr>
          <w:b w:val="0"/>
          <w:sz w:val="20"/>
        </w:rPr>
        <w:t>NOW, THEREFORE, in consideration of the mutual covenants and agreements contained herein, the parties agree as follows:</w:t>
      </w:r>
    </w:p>
    <w:p/>
    <w:p/>
    <w:p>
      <w:r>
        <w:rPr>
          <w:b/>
          <w:sz w:val="20"/>
        </w:rPr>
        <w:t>1. Definitions</w:t>
      </w:r>
    </w:p>
    <w:p>
      <w:r>
        <w:rPr>
          <w:b w:val="0"/>
          <w:sz w:val="20"/>
        </w:rPr>
        <w:t>In this Agreement, unless the context otherwise requires, the following words and expressions shall have the following meanings:</w:t>
      </w:r>
    </w:p>
    <w:p>
      <w:r>
        <w:rPr>
          <w:b w:val="0"/>
          <w:sz w:val="20"/>
        </w:rPr>
        <w:t>“Asset” means the property described in Clause 2 below which is subject to this Option Agreement.</w:t>
      </w:r>
    </w:p>
    <w:p>
      <w:r>
        <w:rPr>
          <w:b w:val="0"/>
          <w:sz w:val="20"/>
        </w:rPr>
        <w:t>“Option” means the right granted by the Optionor to the Optionee to purchase the Asset at the Price and upon the terms set out in this Agreement.</w:t>
      </w:r>
    </w:p>
    <w:p>
      <w:r>
        <w:rPr>
          <w:b w:val="0"/>
          <w:sz w:val="20"/>
        </w:rPr>
        <w:t>“Price” means the purchase price for the Asset as specified in Clause 4.</w:t>
      </w:r>
    </w:p>
    <w:p>
      <w:r>
        <w:rPr>
          <w:b w:val="0"/>
          <w:sz w:val="20"/>
        </w:rPr>
        <w:t>“Option Period” means the period during which the Option is exercisable as specified in Clause 3.</w:t>
      </w:r>
    </w:p>
    <w:p/>
    <w:p>
      <w:r>
        <w:rPr>
          <w:b/>
          <w:sz w:val="20"/>
        </w:rPr>
        <w:t>2. Description of the Asset</w:t>
      </w:r>
    </w:p>
    <w:p>
      <w:r>
        <w:rPr>
          <w:b w:val="0"/>
          <w:sz w:val="20"/>
        </w:rPr>
        <w:t>The Optionor hereby grants the Optionee the exclusive option to purchase the following asset: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3. Option Period</w:t>
      </w:r>
    </w:p>
    <w:p>
      <w:r>
        <w:rPr>
          <w:b w:val="0"/>
          <w:sz w:val="20"/>
        </w:rPr>
        <w:t>The Option shall be exercisable by the Optionee during the period commencing on the date of this Agreement and ending at 5:00 p.m. (UK time) on ______________________________ (the “Option Period”).</w:t>
      </w:r>
    </w:p>
    <w:p>
      <w:r>
        <w:rPr>
          <w:b w:val="0"/>
          <w:sz w:val="20"/>
        </w:rPr>
        <w:t>If the Optionee does not exercise the Option within the Option Period, this Agreement and all rights hereunder shall immediately terminate and be of no further force or effect.</w:t>
      </w:r>
    </w:p>
    <w:p/>
    <w:p>
      <w:r>
        <w:rPr>
          <w:b/>
          <w:sz w:val="20"/>
        </w:rPr>
        <w:t>4. Price and Payment Terms</w:t>
      </w:r>
    </w:p>
    <w:p>
      <w:r>
        <w:rPr>
          <w:b w:val="0"/>
          <w:sz w:val="20"/>
        </w:rPr>
        <w:t>The Price for the Asset shall be ______________________________ GBP (£________________).</w:t>
      </w:r>
    </w:p>
    <w:p>
      <w:r>
        <w:rPr>
          <w:b w:val="0"/>
          <w:sz w:val="20"/>
        </w:rPr>
        <w:t>If the Option is exercised in accordance with Clause 3, the Optionee shall pay the Price to the Optionor on or before completion of the purchase in accordance with Clause 6.</w:t>
      </w:r>
    </w:p>
    <w:p/>
    <w:p>
      <w:r>
        <w:rPr>
          <w:b/>
          <w:sz w:val="20"/>
        </w:rPr>
        <w:t>5. Option Fee</w:t>
      </w:r>
    </w:p>
    <w:p>
      <w:r>
        <w:rPr>
          <w:b w:val="0"/>
          <w:sz w:val="20"/>
        </w:rPr>
        <w:t>In consideration of the grant of the Option, the Optionee shall pay the Optionor an option fee of ______________________________ GBP (£________________) (the “Option Fee”).</w:t>
      </w:r>
    </w:p>
    <w:p>
      <w:r>
        <w:rPr>
          <w:b w:val="0"/>
          <w:sz w:val="20"/>
        </w:rPr>
        <w:t>The Option Fee is non-refundable, but shall be credited against the Price if the Option is exercised.</w:t>
      </w:r>
    </w:p>
    <w:p/>
    <w:p>
      <w:r>
        <w:rPr>
          <w:b/>
          <w:sz w:val="20"/>
        </w:rPr>
        <w:t>6. Exercise of Option</w:t>
      </w:r>
    </w:p>
    <w:p>
      <w:r>
        <w:rPr>
          <w:b w:val="0"/>
          <w:sz w:val="20"/>
        </w:rPr>
        <w:t>The Optionee may exercise the Option by providing written notice (the “Exercise Notice”) to the Optionor within the Option Period.</w:t>
      </w:r>
    </w:p>
    <w:p>
      <w:r>
        <w:rPr>
          <w:b w:val="0"/>
          <w:sz w:val="20"/>
        </w:rPr>
        <w:t>The Exercise Notice shall specify the Optionee’s intention to purchase the Asset and shall be delivered to the Optionor at the address set out in this Agreement.</w:t>
      </w:r>
    </w:p>
    <w:p>
      <w:r>
        <w:rPr>
          <w:b w:val="0"/>
          <w:sz w:val="20"/>
        </w:rPr>
        <w:t>Completion of the purchase shall take place within ______________________ business days following receipt of the Exercise Notice at the place and time mutually agreed by the parties or, failing agreement, at the Optionor’s registered address.</w:t>
      </w:r>
    </w:p>
    <w:p/>
    <w:p>
      <w:r>
        <w:rPr>
          <w:b/>
          <w:sz w:val="20"/>
        </w:rPr>
        <w:t>7. Completion</w:t>
      </w:r>
    </w:p>
    <w:p>
      <w:r>
        <w:rPr>
          <w:b w:val="0"/>
          <w:sz w:val="20"/>
        </w:rPr>
        <w:t>On completion, the Optionor shall transfer good and marketable title to the Asset free from any encumbrances, liens, or third-party rights, to the Optionee.</w:t>
      </w:r>
    </w:p>
    <w:p>
      <w:r>
        <w:rPr>
          <w:b w:val="0"/>
          <w:sz w:val="20"/>
        </w:rPr>
        <w:t>The Optionee shall pay the Price to the Optionor in cleared funds on the completion date.</w:t>
      </w:r>
    </w:p>
    <w:p>
      <w:r>
        <w:rPr>
          <w:b w:val="0"/>
          <w:sz w:val="20"/>
        </w:rPr>
        <w:t>The parties shall execute all documents necessary to effect the transfer of ownership and registration of the Asset where applicable.</w:t>
      </w:r>
    </w:p>
    <w:p/>
    <w:p>
      <w:r>
        <w:rPr>
          <w:b/>
          <w:sz w:val="20"/>
        </w:rPr>
        <w:t>8. Representations and Warranties</w:t>
      </w:r>
    </w:p>
    <w:p>
      <w:r>
        <w:rPr>
          <w:b w:val="0"/>
          <w:sz w:val="20"/>
        </w:rPr>
        <w:t>8.1 Optionor represents and warrants that:</w:t>
      </w:r>
    </w:p>
    <w:p>
      <w:r>
        <w:rPr>
          <w:b w:val="0"/>
          <w:sz w:val="20"/>
        </w:rPr>
        <w:t xml:space="preserve">  (a) It is the sole legal and beneficial owner of the Asset;</w:t>
      </w:r>
    </w:p>
    <w:p>
      <w:r>
        <w:rPr>
          <w:b w:val="0"/>
          <w:sz w:val="20"/>
        </w:rPr>
        <w:t xml:space="preserve">  (b) The Asset is free from any encumbrances, liens, charges, or adverse claims;</w:t>
      </w:r>
    </w:p>
    <w:p>
      <w:r>
        <w:rPr>
          <w:b w:val="0"/>
          <w:sz w:val="20"/>
        </w:rPr>
        <w:t xml:space="preserve">  (c) It has full power and authority to enter into and perform its obligations under this Agreement;</w:t>
      </w:r>
    </w:p>
    <w:p>
      <w:r>
        <w:rPr>
          <w:b w:val="0"/>
          <w:sz w:val="20"/>
        </w:rPr>
        <w:t xml:space="preserve">  (d) To the best of its knowledge, there are no outstanding notices, claims, or disputes affecting the Asset.</w:t>
      </w:r>
    </w:p>
    <w:p/>
    <w:p>
      <w:r>
        <w:rPr>
          <w:b w:val="0"/>
          <w:sz w:val="20"/>
        </w:rPr>
        <w:t>8.2 Optionee represents and warrants that:</w:t>
      </w:r>
    </w:p>
    <w:p>
      <w:r>
        <w:rPr>
          <w:b w:val="0"/>
          <w:sz w:val="20"/>
        </w:rPr>
        <w:t xml:space="preserve">  (a) It has full power and authority to enter into and perform its obligations under this Agreement;</w:t>
      </w:r>
    </w:p>
    <w:p>
      <w:r>
        <w:rPr>
          <w:b w:val="0"/>
          <w:sz w:val="20"/>
        </w:rPr>
        <w:t xml:space="preserve">  (b) It has sufficient funds or financing to complete the purchase if the Option is exercised.</w:t>
      </w:r>
    </w:p>
    <w:p/>
    <w:p>
      <w:r>
        <w:rPr>
          <w:b/>
          <w:sz w:val="20"/>
        </w:rPr>
        <w:t>9. Covenants</w:t>
      </w:r>
    </w:p>
    <w:p>
      <w:r>
        <w:rPr>
          <w:b w:val="0"/>
          <w:sz w:val="20"/>
        </w:rPr>
        <w:t>9.1 The Optionor agrees that during the Option Period it shall not sell, transfer, charge, or otherwise dispose of or deal with the Asset or any interest therein except in accordance with this Agreement.</w:t>
      </w:r>
    </w:p>
    <w:p>
      <w:r>
        <w:rPr>
          <w:b w:val="0"/>
          <w:sz w:val="20"/>
        </w:rPr>
        <w:t>9.2 The Optionor shall provide reasonable access to the Optionee and its agents for inspections, valuations, and due diligence in relation to the Asset, at reasonable times and upon reasonable notice.</w:t>
      </w:r>
    </w:p>
    <w:p/>
    <w:p>
      <w:r>
        <w:rPr>
          <w:b/>
          <w:sz w:val="20"/>
        </w:rPr>
        <w:t>10. Conditions Precedent</w:t>
      </w:r>
    </w:p>
    <w:p>
      <w:r>
        <w:rPr>
          <w:b w:val="0"/>
          <w:sz w:val="20"/>
        </w:rPr>
        <w:t>Completion of the purchase is conditional upon the following (if applicable):</w:t>
      </w:r>
    </w:p>
    <w:p>
      <w:r>
        <w:rPr>
          <w:b w:val="0"/>
          <w:sz w:val="20"/>
        </w:rPr>
        <w:t xml:space="preserve">  (a) Satisfactory due diligence by the Optionee;</w:t>
      </w:r>
    </w:p>
    <w:p>
      <w:r>
        <w:rPr>
          <w:b w:val="0"/>
          <w:sz w:val="20"/>
        </w:rPr>
        <w:t xml:space="preserve">  (b) Obtaining all necessary consents, approvals, or licences required for the transfer of the Asset;</w:t>
      </w:r>
    </w:p>
    <w:p>
      <w:r>
        <w:rPr>
          <w:b w:val="0"/>
          <w:sz w:val="20"/>
        </w:rPr>
        <w:t xml:space="preserve">  (c) No material adverse change in the condition or status of the Asset prior to completion.</w:t>
      </w:r>
    </w:p>
    <w:p/>
    <w:p>
      <w:r>
        <w:rPr>
          <w:b/>
          <w:sz w:val="20"/>
        </w:rPr>
        <w:t>11. Default and Termination</w:t>
      </w:r>
    </w:p>
    <w:p>
      <w:r>
        <w:rPr>
          <w:b w:val="0"/>
          <w:sz w:val="20"/>
        </w:rPr>
        <w:t>11.1 If the Optionee fails to exercise the Option within the Option Period, this Agreement shall terminate without further liability on either party.</w:t>
      </w:r>
    </w:p>
    <w:p>
      <w:r>
        <w:rPr>
          <w:b w:val="0"/>
          <w:sz w:val="20"/>
        </w:rPr>
        <w:t>11.2 If either party commits a material breach of its obligations under this Agreement and fails to remedy such breach within __________________ days after written notice, the non-defaulting party may terminate this Agreement by written notice.</w:t>
      </w:r>
    </w:p>
    <w:p>
      <w:r>
        <w:rPr>
          <w:b w:val="0"/>
          <w:sz w:val="20"/>
        </w:rPr>
        <w:t>11.3 Termination shall be without prejudice to any rights or liabilities accrued prior to termination.</w:t>
      </w:r>
    </w:p>
    <w:p/>
    <w:p>
      <w:r>
        <w:rPr>
          <w:b/>
          <w:sz w:val="20"/>
        </w:rPr>
        <w:t>12. Liability and Indemnity</w:t>
      </w:r>
    </w:p>
    <w:p>
      <w:r>
        <w:rPr>
          <w:b w:val="0"/>
          <w:sz w:val="20"/>
        </w:rPr>
        <w:t>12.1 Neither party shall be liable for any indirect, incidental, consequential, or punitive damages arising out of or in connection with this Agreement.</w:t>
      </w:r>
    </w:p>
    <w:p>
      <w:r>
        <w:rPr>
          <w:b w:val="0"/>
          <w:sz w:val="20"/>
        </w:rPr>
        <w:t>12.2 The Optionee shall indemnify and keep indemnified the Optionor against any claim, loss, damage, or expense arising from the Optionee’s breach of this Agreement or exercise of the Option.</w:t>
      </w:r>
    </w:p>
    <w:p/>
    <w:p>
      <w:r>
        <w:rPr>
          <w:b/>
          <w:sz w:val="20"/>
        </w:rPr>
        <w:t>13. Confidentiality</w:t>
      </w:r>
    </w:p>
    <w:p>
      <w:r>
        <w:rPr>
          <w:b w:val="0"/>
          <w:sz w:val="20"/>
        </w:rPr>
        <w:t>Each party agrees to keep confidential all information obtained in connection with this Agreement and shall not disclose it to any third party without prior written consent, except as required by law or to professional advisors bound by confidentiality.</w:t>
      </w:r>
    </w:p>
    <w:p/>
    <w:p>
      <w:r>
        <w:rPr>
          <w:b/>
          <w:sz w:val="20"/>
        </w:rPr>
        <w:t>14. Notices</w:t>
      </w:r>
    </w:p>
    <w:p>
      <w:r>
        <w:rPr>
          <w:b w:val="0"/>
          <w:sz w:val="20"/>
        </w:rPr>
        <w:t>Any notice or other communication under this Agreement shall be in writing and delivered by hand, sent by prepaid first-class post or other next working day delivery service, or by email to the addresses of the parties set out in this Agreement or such other addresses as notified in writing.</w:t>
      </w:r>
    </w:p>
    <w:p>
      <w:r>
        <w:rPr>
          <w:b w:val="0"/>
          <w:sz w:val="20"/>
        </w:rPr>
        <w:t>Notices shall be deemed received:</w:t>
      </w:r>
    </w:p>
    <w:p>
      <w:r>
        <w:rPr>
          <w:b w:val="0"/>
          <w:sz w:val="20"/>
        </w:rPr>
        <w:t xml:space="preserve">  (a) If delivered by hand, at the time of delivery;</w:t>
      </w:r>
    </w:p>
    <w:p>
      <w:r>
        <w:rPr>
          <w:b w:val="0"/>
          <w:sz w:val="20"/>
        </w:rPr>
        <w:t xml:space="preserve">  (b) If sent by post, at 9:00 a.m. on the second business day after posting;</w:t>
      </w:r>
    </w:p>
    <w:p>
      <w:r>
        <w:rPr>
          <w:b w:val="0"/>
          <w:sz w:val="20"/>
        </w:rPr>
        <w:t xml:space="preserve">  (c) If sent by email, at the time of transmission, provided no error message is received.</w:t>
      </w:r>
    </w:p>
    <w:p/>
    <w:p>
      <w:r>
        <w:rPr>
          <w:b/>
          <w:sz w:val="20"/>
        </w:rPr>
        <w:t>15. Entire Agreement</w:t>
      </w:r>
    </w:p>
    <w:p>
      <w:r>
        <w:rPr>
          <w:b w:val="0"/>
          <w:sz w:val="20"/>
        </w:rPr>
        <w:t>This Agreement, together with any documents referred to herein, constitutes the entire agreement between the parties and supersedes all prior discussions, agreements, or understandings of any kind.</w:t>
      </w:r>
    </w:p>
    <w:p/>
    <w:p>
      <w:r>
        <w:rPr>
          <w:b/>
          <w:sz w:val="20"/>
        </w:rPr>
        <w:t>16. Amendments</w:t>
      </w:r>
    </w:p>
    <w:p>
      <w:r>
        <w:rPr>
          <w:b w:val="0"/>
          <w:sz w:val="20"/>
        </w:rPr>
        <w:t>No amendment or variation of this Agreement shall be effective unless it is in writing and signed by or on behalf of each party.</w:t>
      </w:r>
    </w:p>
    <w:p/>
    <w:p>
      <w:r>
        <w:rPr>
          <w:b/>
          <w:sz w:val="20"/>
        </w:rPr>
        <w:t>17. Governing Law and Jurisdiction</w:t>
      </w:r>
    </w:p>
    <w:p>
      <w:r>
        <w:rPr>
          <w:b w:val="0"/>
          <w:sz w:val="20"/>
        </w:rPr>
        <w:t>This Agreement and any dispute or claim arising out of or in connection with it shall be governed by and construed in accordance with the laws of England and Wales.</w:t>
      </w:r>
    </w:p>
    <w:p>
      <w:r>
        <w:rPr>
          <w:b w:val="0"/>
          <w:sz w:val="20"/>
        </w:rPr>
        <w:t>The parties irrevocably agree that the courts of England and Wales shall have exclusive jurisdiction to settle any dispute or claim arising out of or in connection with this Agreement.</w:t>
      </w:r>
    </w:p>
    <w:p/>
    <w:p/>
    <w:p>
      <w:r>
        <w:rPr>
          <w:b w:val="0"/>
          <w:sz w:val="20"/>
        </w:rPr>
        <w:t>Place of signature: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OPTIONOR</w:t>
            </w:r>
          </w:p>
        </w:tc>
        <w:tc>
          <w:tcPr>
            <w:tcW w:type="dxa" w:w="4986"/>
            <w:tcBorders>
              <w:top w:val="nil"/>
              <w:left w:val="nil"/>
              <w:bottom w:val="nil"/>
              <w:right w:val="nil"/>
              <w:insideH w:val="nil"/>
              <w:insideV w:val="nil"/>
            </w:tcBorders>
          </w:tcPr>
          <w:p>
            <w:pPr>
              <w:jc w:val="center"/>
            </w:pPr>
            <w:r>
              <w:t>OPTIONEE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https://legaltemplates-uk.com/option-agreement/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option-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