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NOTICE OF EXERCISE OF 14-DAY RULE UNDER NIP</w:t>
      </w:r>
    </w:p>
    <w:p/>
    <w:p/>
    <w:p>
      <w:r>
        <w:rPr>
          <w:b/>
          <w:sz w:val="20"/>
        </w:rPr>
        <w:t>To:</w:t>
      </w:r>
    </w:p>
    <w:p>
      <w:r>
        <w:rPr>
          <w:b w:val="0"/>
          <w:sz w:val="20"/>
        </w:rPr>
        <w:t>The Owner / Registered Keeper</w:t>
      </w:r>
    </w:p>
    <w:p>
      <w:r>
        <w:rPr>
          <w:b w:val="0"/>
          <w:sz w:val="20"/>
        </w:rPr>
        <w:t>Vehicle Registration Number: ______________________________________________</w:t>
      </w:r>
    </w:p>
    <w:p>
      <w:r>
        <w:rPr>
          <w:b w:val="0"/>
          <w:sz w:val="20"/>
        </w:rPr>
        <w:t>Vehicle Make and Model: _________________________________________________</w:t>
      </w:r>
    </w:p>
    <w:p>
      <w:r>
        <w:rPr>
          <w:b w:val="0"/>
          <w:sz w:val="20"/>
        </w:rPr>
        <w:t>Vehicle Identification Number (VIN): _____________________________________</w:t>
      </w:r>
    </w:p>
    <w:p/>
    <w:p/>
    <w:p>
      <w:r>
        <w:rPr>
          <w:b/>
          <w:sz w:val="20"/>
        </w:rPr>
        <w:t>From:</w:t>
      </w:r>
    </w:p>
    <w:p>
      <w:r>
        <w:rPr>
          <w:b w:val="0"/>
          <w:sz w:val="20"/>
        </w:rPr>
        <w:t>Enforcement Agency / Creditor / Claimant:</w:t>
      </w:r>
    </w:p>
    <w:p>
      <w:r>
        <w:rPr>
          <w:b w:val="0"/>
          <w:sz w:val="20"/>
        </w:rPr>
        <w:t>Full Name / Company Name: ______________________________________________</w:t>
      </w:r>
    </w:p>
    <w:p>
      <w:r>
        <w:rPr>
          <w:b w:val="0"/>
          <w:sz w:val="20"/>
        </w:rPr>
        <w:t>Address: ________________________________________________________________</w:t>
      </w:r>
    </w:p>
    <w:p>
      <w:r>
        <w:rPr>
          <w:b w:val="0"/>
          <w:sz w:val="20"/>
        </w:rPr>
        <w:t>Contact Number: _________________________________________________________</w:t>
      </w:r>
    </w:p>
    <w:p>
      <w:r>
        <w:rPr>
          <w:b w:val="0"/>
          <w:sz w:val="20"/>
        </w:rPr>
        <w:t>Email Address: ___________________________________________________________</w:t>
      </w:r>
    </w:p>
    <w:p/>
    <w:p/>
    <w:p>
      <w:r>
        <w:rPr>
          <w:b w:val="0"/>
          <w:sz w:val="20"/>
        </w:rPr>
        <w:t>Subject: Notification under the 14-Day Rule pursuant to the Notice of Intended Prosecution (NIP)</w:t>
      </w:r>
    </w:p>
    <w:p/>
    <w:p>
      <w:r>
        <w:rPr>
          <w:b w:val="0"/>
          <w:sz w:val="20"/>
        </w:rPr>
        <w:t>Dear Sir or Madam,</w:t>
      </w:r>
    </w:p>
    <w:p/>
    <w:p>
      <w:r>
        <w:rPr>
          <w:b w:val="0"/>
          <w:sz w:val="20"/>
        </w:rPr>
        <w:t>This letter serves as formal notification that, in accordance with the Road Traffic Offenders Act 1988, Schedule 3, and associated Regulations, the 14-day rule has been invoked in relation to the above-mentioned vehicle. This rule requires that within 14 calendar days of the Notice of Intended Prosecution being issued, the registered keeper or owner must provide the name and address of the driver at the time of the alleged offence.</w:t>
      </w:r>
    </w:p>
    <w:p/>
    <w:p>
      <w:r>
        <w:rPr>
          <w:b w:val="0"/>
          <w:sz w:val="20"/>
        </w:rPr>
        <w:t>Failure to comply with this requirement within the specified period constitutes a criminal offence and may result in legal action, including prosecution and imposition of penalties.</w:t>
      </w:r>
    </w:p>
    <w:p/>
    <w:p/>
    <w:p>
      <w:r>
        <w:rPr>
          <w:b/>
          <w:sz w:val="20"/>
        </w:rPr>
        <w:t>Details of the Alleged Offence:</w:t>
      </w:r>
    </w:p>
    <w:p>
      <w:r>
        <w:rPr>
          <w:b w:val="0"/>
          <w:sz w:val="20"/>
        </w:rPr>
        <w:t>Date and Time of Offence: ________________________________________________</w:t>
      </w:r>
    </w:p>
    <w:p>
      <w:r>
        <w:rPr>
          <w:b w:val="0"/>
          <w:sz w:val="20"/>
        </w:rPr>
        <w:t>Location of Offence: _____________________________________________________</w:t>
      </w:r>
    </w:p>
    <w:p>
      <w:r>
        <w:rPr>
          <w:b w:val="0"/>
          <w:sz w:val="20"/>
        </w:rPr>
        <w:t>Offence Description: _____________________________________________________</w:t>
      </w:r>
    </w:p>
    <w:p/>
    <w:p/>
    <w:p>
      <w:r>
        <w:rPr>
          <w:b/>
          <w:sz w:val="20"/>
        </w:rPr>
        <w:t>Your Obligations:</w:t>
      </w:r>
    </w:p>
    <w:p>
      <w:r>
        <w:rPr>
          <w:b w:val="0"/>
          <w:sz w:val="20"/>
        </w:rPr>
        <w:t>You are required to complete and return the enclosed Notice of Intended Prosecution (NIP) response form within 14 days of receipt of this notice. This form must accurately identify the driver who was in control of the vehicle at the time of the offence. In the event that the vehicle was not in your control or was sold, please provide full details including date of sale or transfer and contact information of the new keeper.</w:t>
      </w:r>
    </w:p>
    <w:p/>
    <w:p>
      <w:r>
        <w:rPr>
          <w:b w:val="0"/>
          <w:sz w:val="20"/>
        </w:rPr>
        <w:t>If you fail to provide the required information within the stipulated timeframe, you may be liable for prosecution under the Road Traffic Offenders Act 1988, which may result in fines, penalty points, and/or disqualification from driving.</w:t>
      </w:r>
    </w:p>
    <w:p/>
    <w:p/>
    <w:p>
      <w:r>
        <w:rPr>
          <w:b/>
          <w:sz w:val="20"/>
        </w:rPr>
        <w:t>Your Rights and Further Assistance:</w:t>
      </w:r>
    </w:p>
    <w:p>
      <w:r>
        <w:rPr>
          <w:b w:val="0"/>
          <w:sz w:val="20"/>
        </w:rPr>
        <w:t>If you believe this notice has been sent in error or you require assistance in understanding your obligations, please contact the issuing authority immediately using the contact details provided above.</w:t>
      </w:r>
    </w:p>
    <w:p/>
    <w:p>
      <w:r>
        <w:rPr>
          <w:b w:val="0"/>
          <w:sz w:val="20"/>
        </w:rPr>
        <w:t>You have the right to seek independent legal advice if you are uncertain about any aspect of this notice or the procedures to follow.</w:t>
      </w:r>
    </w:p>
    <w:p/>
    <w:p/>
    <w:p>
      <w:r>
        <w:rPr>
          <w:b/>
          <w:sz w:val="20"/>
        </w:rPr>
        <w:t>Declaration:</w:t>
      </w:r>
    </w:p>
    <w:p>
      <w:r>
        <w:rPr>
          <w:b w:val="0"/>
          <w:sz w:val="20"/>
        </w:rPr>
        <w:t>I acknowledge receipt of this Notice of Exercise of the 14-Day Rule under the Notice of Intended Prosecution and understand my legal obligations as set out herein.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Recipient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p>
        </w:tc>
      </w:tr>
    </w:tbl>
    <w:p/>
    <w:p/>
    <w:p/>
    <w:p>
      <w:r>
        <w:rPr>
          <w:b/>
          <w:sz w:val="20"/>
        </w:rPr>
        <w:t>Yours faithfully,</w:t>
      </w:r>
    </w:p>
    <w:p/>
    <w:p/>
    <w:p/>
    <w:p/>
    <w:p>
      <w:r>
        <w:rPr>
          <w:b w:val="0"/>
          <w:sz w:val="20"/>
        </w:rPr>
        <w:t>_________________________</w:t>
      </w:r>
    </w:p>
    <w:p>
      <w:r>
        <w:rPr>
          <w:b w:val="0"/>
          <w:sz w:val="20"/>
        </w:rPr>
        <w:t>Authorized Officer / Agent</w:t>
      </w:r>
    </w:p>
    <w:p>
      <w:r>
        <w:rPr>
          <w:b w:val="0"/>
          <w:sz w:val="20"/>
        </w:rPr>
        <w:t>_________________________</w:t>
      </w:r>
    </w:p>
    <w:p>
      <w:r>
        <w:rPr>
          <w:b w:val="0"/>
          <w:sz w:val="20"/>
        </w:rPr>
        <w:t>Position / Title</w:t>
      </w:r>
    </w:p>
    <w:p>
      <w:r>
        <w:rPr>
          <w:b w:val="0"/>
          <w:sz w:val="20"/>
        </w:rPr>
        <w:t>_________________________</w:t>
      </w:r>
    </w:p>
    <w:p>
      <w:r>
        <w:rPr>
          <w:b w:val="0"/>
          <w:sz w:val="20"/>
        </w:rPr>
        <w:t>Enforcement Agency / Creditor / Claimant</w:t>
      </w:r>
    </w:p>
    <w:p>
      <w:r>
        <w:br w:type="page"/>
      </w:r>
    </w:p>
    <w:p>
      <w:pPr>
        <w:jc w:val="center"/>
      </w:pPr>
      <w:r>
        <w:rPr>
          <w:color w:val="555555"/>
          <w:sz w:val="24"/>
        </w:rPr>
        <w:t>Original source of this document:</w:t>
      </w:r>
    </w:p>
    <w:p>
      <w:pPr>
        <w:jc w:val="center"/>
      </w:pPr>
      <w:hyperlink r:id="rId9">
        <w:r>
          <w:rPr>
            <w:color w:val="0000FF"/>
            <w:u w:val="single"/>
          </w:rPr>
          <w:t>https://legaltemplates-uk.com/nip-14-day-rule-letter/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nip-14-day-rule-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