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LICENSE AGREEMENT</w:t>
      </w:r>
    </w:p>
    <w:p/>
    <w:p>
      <w:r>
        <w:rPr>
          <w:b/>
          <w:sz w:val="20"/>
        </w:rPr>
        <w:t>This Software License Agreement (the “Agreement”) is entered into between:</w:t>
      </w:r>
    </w:p>
    <w:p>
      <w:r>
        <w:rPr>
          <w:b/>
          <w:sz w:val="20"/>
        </w:rPr>
        <w:t>Licensor:</w:t>
      </w:r>
    </w:p>
    <w:p>
      <w:r>
        <w:rPr>
          <w:b w:val="0"/>
          <w:sz w:val="20"/>
        </w:rPr>
        <w:t>Full Name / Company: _________________________________________________</w:t>
      </w:r>
    </w:p>
    <w:p>
      <w:r>
        <w:rPr>
          <w:b w:val="0"/>
          <w:sz w:val="20"/>
        </w:rPr>
        <w:t>Registered Address: _________________________________________________</w:t>
      </w:r>
    </w:p>
    <w:p>
      <w:r>
        <w:rPr>
          <w:b w:val="0"/>
          <w:sz w:val="20"/>
        </w:rPr>
        <w:t>Contact Email: _____________________________________________________</w:t>
      </w:r>
    </w:p>
    <w:p/>
    <w:p>
      <w:r>
        <w:rPr>
          <w:b/>
          <w:sz w:val="20"/>
        </w:rPr>
        <w:t>Licensee:</w:t>
      </w:r>
    </w:p>
    <w:p>
      <w:r>
        <w:rPr>
          <w:b w:val="0"/>
          <w:sz w:val="20"/>
        </w:rPr>
        <w:t>Full Name / Company: _________________________________________________</w:t>
      </w:r>
    </w:p>
    <w:p>
      <w:r>
        <w:rPr>
          <w:b w:val="0"/>
          <w:sz w:val="20"/>
        </w:rPr>
        <w:t>Registered Address: _________________________________________________</w:t>
      </w:r>
    </w:p>
    <w:p>
      <w:r>
        <w:rPr>
          <w:b w:val="0"/>
          <w:sz w:val="20"/>
        </w:rPr>
        <w:t>Contact Email: _____________________________________________________</w:t>
      </w:r>
    </w:p>
    <w:p/>
    <w:p>
      <w:r>
        <w:rPr>
          <w:b/>
          <w:sz w:val="20"/>
        </w:rPr>
        <w:t>WHEREAS:</w:t>
      </w:r>
    </w:p>
    <w:p>
      <w:r>
        <w:rPr>
          <w:b w:val="0"/>
          <w:sz w:val="20"/>
        </w:rPr>
        <w:t>A. The Licensor owns or has rights to license the software described below;</w:t>
      </w:r>
    </w:p>
    <w:p>
      <w:r>
        <w:rPr>
          <w:b w:val="0"/>
          <w:sz w:val="20"/>
        </w:rPr>
        <w:t>B. The Licensee wishes to obtain a license to use the software under the terms set out herein;</w:t>
      </w:r>
    </w:p>
    <w:p>
      <w:r>
        <w:rPr>
          <w:b w:val="0"/>
          <w:sz w:val="20"/>
        </w:rPr>
        <w:t>NOW, THEREFORE, in consideration of the mutual covenants contained herein, the parties agree as follows:</w:t>
      </w:r>
    </w:p>
    <w:p/>
    <w:p>
      <w:r>
        <w:rPr>
          <w:b/>
          <w:sz w:val="20"/>
        </w:rPr>
        <w:t>1. Definitions</w:t>
      </w:r>
    </w:p>
    <w:p>
      <w:r>
        <w:rPr>
          <w:b w:val="0"/>
          <w:sz w:val="20"/>
        </w:rPr>
        <w:t>“Software” means the computer programs and related documentation identified in Schedule A attached hereto.</w:t>
      </w:r>
    </w:p>
    <w:p>
      <w:r>
        <w:rPr>
          <w:b w:val="0"/>
          <w:sz w:val="20"/>
        </w:rPr>
        <w:t>“License” means the rights granted by the Licensor to the Licensee under this Agreement.</w:t>
      </w:r>
    </w:p>
    <w:p>
      <w:r>
        <w:rPr>
          <w:b w:val="0"/>
          <w:sz w:val="20"/>
        </w:rPr>
        <w:t>“Documentation” means user manuals, help files, and related materials provided with the Software.</w:t>
      </w:r>
    </w:p>
    <w:p/>
    <w:p>
      <w:r>
        <w:rPr>
          <w:b/>
          <w:sz w:val="20"/>
        </w:rPr>
        <w:t>2. Grant of License</w:t>
      </w:r>
    </w:p>
    <w:p>
      <w:r>
        <w:rPr>
          <w:b w:val="0"/>
          <w:sz w:val="20"/>
        </w:rPr>
        <w:t>2.1 Subject to the terms and conditions of this Agreement, the Licensor hereby grants to the Licensee a non-exclusive, non-transferable, revocable license to use the Software solely for the Licensee’s internal business purposes.</w:t>
      </w:r>
    </w:p>
    <w:p>
      <w:r>
        <w:rPr>
          <w:b w:val="0"/>
          <w:sz w:val="20"/>
        </w:rPr>
        <w:t>2.2 The Licensee may install and use the Software on the number of devices specified in Schedule B.</w:t>
      </w:r>
    </w:p>
    <w:p>
      <w:r>
        <w:rPr>
          <w:b w:val="0"/>
          <w:sz w:val="20"/>
        </w:rPr>
        <w:t>2.3 The Licensee shall not sublicense, rent, lease, or otherwise transfer the Software to any third party without the Licensor’s prior written consent.</w:t>
      </w:r>
    </w:p>
    <w:p/>
    <w:p>
      <w:r>
        <w:rPr>
          <w:b/>
          <w:sz w:val="20"/>
        </w:rPr>
        <w:t>3. License Restrictions</w:t>
      </w:r>
    </w:p>
    <w:p>
      <w:r>
        <w:rPr>
          <w:b w:val="0"/>
          <w:sz w:val="20"/>
        </w:rPr>
        <w:t>The Licensee shall not, and shall not permit others to:</w:t>
      </w:r>
    </w:p>
    <w:p>
      <w:r>
        <w:rPr>
          <w:b w:val="0"/>
          <w:sz w:val="20"/>
        </w:rPr>
        <w:t>- Copy, modify, or create derivative works of the Software except as expressly permitted herein;</w:t>
      </w:r>
    </w:p>
    <w:p>
      <w:r>
        <w:rPr>
          <w:b w:val="0"/>
          <w:sz w:val="20"/>
        </w:rPr>
        <w:t>- Reverse engineer, decompile, disassemble, or attempt to discover the source code of the Software;</w:t>
      </w:r>
    </w:p>
    <w:p>
      <w:r>
        <w:rPr>
          <w:b w:val="0"/>
          <w:sz w:val="20"/>
        </w:rPr>
        <w:t>- Remove or alter any proprietary notices or labels on the Software or Documentation;</w:t>
      </w:r>
    </w:p>
    <w:p>
      <w:r>
        <w:rPr>
          <w:b w:val="0"/>
          <w:sz w:val="20"/>
        </w:rPr>
        <w:t>- Use the Software in any manner that violates applicable laws or regulations.</w:t>
      </w:r>
    </w:p>
    <w:p/>
    <w:p>
      <w:r>
        <w:rPr>
          <w:b/>
          <w:sz w:val="20"/>
        </w:rPr>
        <w:t>4. Intellectual Property Rights</w:t>
      </w:r>
    </w:p>
    <w:p>
      <w:r>
        <w:rPr>
          <w:b w:val="0"/>
          <w:sz w:val="20"/>
        </w:rPr>
        <w:t>All title, ownership rights, and intellectual property rights in and to the Software, Documentation, and any copies thereof remain with the Licensor or its licensors.</w:t>
      </w:r>
    </w:p>
    <w:p>
      <w:r>
        <w:rPr>
          <w:b w:val="0"/>
          <w:sz w:val="20"/>
        </w:rPr>
        <w:t>Nothing in this Agreement shall be construed as transferring any rights, title or interest in the Software to the Licensee except the limited license granted herein.</w:t>
      </w:r>
    </w:p>
    <w:p/>
    <w:p>
      <w:r>
        <w:rPr>
          <w:b/>
          <w:sz w:val="20"/>
        </w:rPr>
        <w:t>5. Fees and Payment</w:t>
      </w:r>
    </w:p>
    <w:p>
      <w:r>
        <w:rPr>
          <w:b w:val="0"/>
          <w:sz w:val="20"/>
        </w:rPr>
        <w:t>The Licensee shall pay the fees for the License as set out in Schedule C.</w:t>
      </w:r>
    </w:p>
    <w:p>
      <w:r>
        <w:rPr>
          <w:b w:val="0"/>
          <w:sz w:val="20"/>
        </w:rPr>
        <w:t>Payments shall be made within thirty (30) days of invoice date unless otherwise agreed in writing.</w:t>
      </w:r>
    </w:p>
    <w:p>
      <w:r>
        <w:rPr>
          <w:b w:val="0"/>
          <w:sz w:val="20"/>
        </w:rPr>
        <w:t>Late payments shall bear interest at the rate of 4% per annum above the Bank of England base rate.</w:t>
      </w:r>
    </w:p>
    <w:p/>
    <w:p>
      <w:r>
        <w:rPr>
          <w:b/>
          <w:sz w:val="20"/>
        </w:rPr>
        <w:t>6. Term and Termination</w:t>
      </w:r>
    </w:p>
    <w:p>
      <w:r>
        <w:rPr>
          <w:b w:val="0"/>
          <w:sz w:val="20"/>
        </w:rPr>
        <w:t>6.1 This Agreement shall commence on the date the Licensee accepts this Agreement and shall continue until terminated in accordance with this clause.</w:t>
      </w:r>
    </w:p>
    <w:p>
      <w:r>
        <w:rPr>
          <w:b w:val="0"/>
          <w:sz w:val="20"/>
        </w:rPr>
        <w:t>6.2 Either party may terminate this Agreement by giving thirty (30) days' written notice to the other party.</w:t>
      </w:r>
    </w:p>
    <w:p>
      <w:r>
        <w:rPr>
          <w:b w:val="0"/>
          <w:sz w:val="20"/>
        </w:rPr>
        <w:t>6.3 The Licensor may terminate this Agreement immediately if the Licensee breaches any material term herein and fails to remedy the breach within fourteen (14) days of written notice.</w:t>
      </w:r>
    </w:p>
    <w:p>
      <w:r>
        <w:rPr>
          <w:b w:val="0"/>
          <w:sz w:val="20"/>
        </w:rPr>
        <w:t>6.4 Upon termination, the Licensee shall cease all use of the Software and delete or destroy all copies.</w:t>
      </w:r>
    </w:p>
    <w:p/>
    <w:p>
      <w:r>
        <w:rPr>
          <w:b/>
          <w:sz w:val="20"/>
        </w:rPr>
        <w:t>7. Confidentiality</w:t>
      </w:r>
    </w:p>
    <w:p>
      <w:r>
        <w:rPr>
          <w:b w:val="0"/>
          <w:sz w:val="20"/>
        </w:rPr>
        <w:t>Each party agrees to keep confidential any proprietary or confidential information received from the other party and not to disclose such information to any third party without prior written consent, except as required by law.</w:t>
      </w:r>
    </w:p>
    <w:p>
      <w:r>
        <w:rPr>
          <w:b w:val="0"/>
          <w:sz w:val="20"/>
        </w:rPr>
        <w:t>This obligation shall survive termination or expiration of this Agreement for a period of five (5) years.</w:t>
      </w:r>
    </w:p>
    <w:p/>
    <w:p>
      <w:r>
        <w:rPr>
          <w:b/>
          <w:sz w:val="20"/>
        </w:rPr>
        <w:t>8. Warranties and Disclaimers</w:t>
      </w:r>
    </w:p>
    <w:p>
      <w:r>
        <w:rPr>
          <w:b w:val="0"/>
          <w:sz w:val="20"/>
        </w:rPr>
        <w:t>8.1 The Licensor warrants that it has the right to grant the License and that the Software will perform substantially in accordance with the Documentation for a period of ninety (90) days from delivery.</w:t>
      </w:r>
    </w:p>
    <w:p>
      <w:r>
        <w:rPr>
          <w:b w:val="0"/>
          <w:sz w:val="20"/>
        </w:rPr>
        <w:t>8.2 Except as expressly stated, the Software is provided “as is” without warranty of any kind, whether express or implied, including but not limited to warranties of merchantability, fitness for a particular purpose, or non-infringement.</w:t>
      </w:r>
    </w:p>
    <w:p/>
    <w:p>
      <w:r>
        <w:rPr>
          <w:b/>
          <w:sz w:val="20"/>
        </w:rPr>
        <w:t>9. Limitation of Liability</w:t>
      </w:r>
    </w:p>
    <w:p>
      <w:r>
        <w:rPr>
          <w:b w:val="0"/>
          <w:sz w:val="20"/>
        </w:rPr>
        <w:t>To the maximum extent permitted by law, neither party shall be liable for any indirect, incidental, consequential, special, or punitive damages arising out of or related to this Agreement, even if advised of the possibility of such damages.</w:t>
      </w:r>
    </w:p>
    <w:p>
      <w:r>
        <w:rPr>
          <w:b w:val="0"/>
          <w:sz w:val="20"/>
        </w:rPr>
        <w:t>The Licensor’s total aggregate liability under or in connection with this Agreement shall not exceed the fees paid by the Licensee under this Agreement in the twelve (12) months preceding the claim.</w:t>
      </w:r>
    </w:p>
    <w:p/>
    <w:p>
      <w:r>
        <w:rPr>
          <w:b/>
          <w:sz w:val="20"/>
        </w:rPr>
        <w:t>10. Indemnity</w:t>
      </w:r>
    </w:p>
    <w:p>
      <w:r>
        <w:rPr>
          <w:b w:val="0"/>
          <w:sz w:val="20"/>
        </w:rPr>
        <w:t>The Licensee shall indemnify, defend, and hold harmless the Licensor and its officers, directors, employees, and agents from and against any claims, damages, liabilities, costs, or expenses arising from the Licensee’s misuse of the Software or breach of this Agreement.</w:t>
      </w:r>
    </w:p>
    <w:p/>
    <w:p>
      <w:r>
        <w:rPr>
          <w:b/>
          <w:sz w:val="20"/>
        </w:rPr>
        <w:t>11. Data Protection</w:t>
      </w:r>
    </w:p>
    <w:p>
      <w:r>
        <w:rPr>
          <w:b w:val="0"/>
          <w:sz w:val="20"/>
        </w:rPr>
        <w:t>Each party shall comply with all applicable data protection laws in connection with any personal data processed under this Agreement.</w:t>
      </w:r>
    </w:p>
    <w:p>
      <w:r>
        <w:rPr>
          <w:b w:val="0"/>
          <w:sz w:val="20"/>
        </w:rPr>
        <w:t>The Licensee acknowledges and agrees that the Licensor is not responsible for the Licensee’s data or the consequences of its processing.</w:t>
      </w:r>
    </w:p>
    <w:p/>
    <w:p>
      <w:r>
        <w:rPr>
          <w:b/>
          <w:sz w:val="20"/>
        </w:rPr>
        <w:t>12. Governing Law and Jurisdiction</w:t>
      </w:r>
    </w:p>
    <w:p>
      <w:r>
        <w:rPr>
          <w:b w:val="0"/>
          <w:sz w:val="20"/>
        </w:rPr>
        <w:t>This Agreement and any disputes or claims arising out of or in connection with it shall be governed by and construed in accordance with the laws of England and Wales.</w:t>
      </w:r>
    </w:p>
    <w:p>
      <w:r>
        <w:rPr>
          <w:b w:val="0"/>
          <w:sz w:val="20"/>
        </w:rPr>
        <w:t>The parties agree to submit to the exclusive jurisdiction of the courts of England and Wales.</w:t>
      </w:r>
    </w:p>
    <w:p/>
    <w:p>
      <w:r>
        <w:rPr>
          <w:b/>
          <w:sz w:val="20"/>
        </w:rPr>
        <w:t>13. Entire Agreement</w:t>
      </w:r>
    </w:p>
    <w:p>
      <w:r>
        <w:rPr>
          <w:b w:val="0"/>
          <w:sz w:val="20"/>
        </w:rPr>
        <w:t>This Agreement constitutes the entire agreement between the parties concerning its subject matter and supersedes all prior agreements, understandings, and negotiations.</w:t>
      </w:r>
    </w:p>
    <w:p>
      <w:r>
        <w:rPr>
          <w:b w:val="0"/>
          <w:sz w:val="20"/>
        </w:rPr>
        <w:t>Any amendments must be in writing and signed by authorized representatives of both parties.</w:t>
      </w:r>
    </w:p>
    <w:p/>
    <w:p>
      <w:r>
        <w:rPr>
          <w:b/>
          <w:sz w:val="20"/>
        </w:rPr>
        <w:t>14. Notices</w:t>
      </w:r>
    </w:p>
    <w:p>
      <w:r>
        <w:rPr>
          <w:b w:val="0"/>
          <w:sz w:val="20"/>
        </w:rPr>
        <w:t>All notices under this Agreement shall be in writing and delivered by hand, sent by prepaid recorded delivery or registered post, or by email to the addresses specified by the parties.</w:t>
      </w:r>
    </w:p>
    <w:p>
      <w:r>
        <w:rPr>
          <w:b w:val="0"/>
          <w:sz w:val="20"/>
        </w:rPr>
        <w:t>Notices shall be deemed received (a) at the time of delivery if delivered by hand; (b) on the second business day after posting; or (c) on receipt of a read receipt if sent by email during normal business hours.</w:t>
      </w:r>
    </w:p>
    <w:p/>
    <w:p>
      <w:r>
        <w:rPr>
          <w:b/>
          <w:sz w:val="20"/>
        </w:rPr>
        <w:t>IN WITNESS WHEREOF, the parties have executed this Software License Agreement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w:t>
            </w:r>
          </w:p>
        </w:tc>
        <w:tc>
          <w:tcPr>
            <w:tcW w:type="dxa" w:w="4986"/>
            <w:tcBorders>
              <w:top w:val="nil"/>
              <w:left w:val="nil"/>
              <w:bottom w:val="nil"/>
              <w:right w:val="nil"/>
              <w:insideH w:val="nil"/>
              <w:insideV w:val="nil"/>
            </w:tcBorders>
          </w:tcPr>
          <w:p>
            <w:pPr>
              <w:jc w:val="center"/>
            </w:pPr>
            <w:r>
              <w:t>Name and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https://legaltemplates-uk.com/license-agreement/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icense-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