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INVESTMENT AGREEMENT</w:t>
      </w:r>
    </w:p>
    <w:p/>
    <w:p>
      <w:r>
        <w:rPr>
          <w:b/>
          <w:sz w:val="20"/>
        </w:rPr>
        <w:t>This Investment Agreement (the “Agreement”) is made between:</w:t>
      </w:r>
    </w:p>
    <w:p>
      <w:r>
        <w:rPr>
          <w:b w:val="0"/>
          <w:sz w:val="20"/>
        </w:rPr>
        <w:t>Investor: _____________________________________________________________</w:t>
      </w:r>
    </w:p>
    <w:p>
      <w:r>
        <w:rPr>
          <w:b w:val="0"/>
          <w:sz w:val="20"/>
        </w:rPr>
        <w:t>Address: ______________________________________________________________</w:t>
      </w:r>
    </w:p>
    <w:p>
      <w:r>
        <w:rPr>
          <w:b w:val="0"/>
          <w:sz w:val="20"/>
        </w:rPr>
        <w:t>Contact Information: ___________________________________________________</w:t>
      </w:r>
    </w:p>
    <w:p/>
    <w:p>
      <w:r>
        <w:rPr>
          <w:b w:val="0"/>
          <w:sz w:val="20"/>
        </w:rPr>
        <w:t>Company: _______________________________________________________________</w:t>
      </w:r>
    </w:p>
    <w:p>
      <w:r>
        <w:rPr>
          <w:b w:val="0"/>
          <w:sz w:val="20"/>
        </w:rPr>
        <w:t>Registered Address: _____________________________________________________</w:t>
      </w:r>
    </w:p>
    <w:p>
      <w:r>
        <w:rPr>
          <w:b w:val="0"/>
          <w:sz w:val="20"/>
        </w:rPr>
        <w:t>Company Number (if applicable): _________________________________________</w:t>
      </w:r>
    </w:p>
    <w:p>
      <w:r>
        <w:rPr>
          <w:b w:val="0"/>
          <w:sz w:val="20"/>
        </w:rPr>
        <w:t>Contact Information: ___________________________________________________</w:t>
      </w:r>
    </w:p>
    <w:p/>
    <w:p>
      <w:r>
        <w:rPr>
          <w:b/>
          <w:sz w:val="20"/>
        </w:rPr>
        <w:t>RECITALS</w:t>
      </w:r>
    </w:p>
    <w:p>
      <w:r>
        <w:rPr>
          <w:b w:val="0"/>
          <w:sz w:val="20"/>
        </w:rPr>
        <w:t>WHEREAS, the Company is engaged in the business of _______________________________;</w:t>
      </w:r>
    </w:p>
    <w:p>
      <w:r>
        <w:rPr>
          <w:b w:val="0"/>
          <w:sz w:val="20"/>
        </w:rPr>
        <w:t>WHEREAS, the Investor desires to invest capital in the Company on the terms and conditions set forth in this Agreement;</w:t>
      </w:r>
    </w:p>
    <w:p>
      <w:r>
        <w:rPr>
          <w:b w:val="0"/>
          <w:sz w:val="20"/>
        </w:rPr>
        <w:t>WHEREAS, the Company desires to accept such investment under the terms set forth herein;</w:t>
      </w:r>
    </w:p>
    <w:p>
      <w:r>
        <w:rPr>
          <w:b w:val="0"/>
          <w:sz w:val="20"/>
        </w:rPr>
        <w:t>NOW, THEREFORE, in consideration of the mutual covenants and promises contained herein, the parties agree as follows:</w:t>
      </w:r>
    </w:p>
    <w:p/>
    <w:p>
      <w:r>
        <w:rPr>
          <w:b/>
          <w:sz w:val="20"/>
        </w:rPr>
        <w:t>1. Investment</w:t>
      </w:r>
    </w:p>
    <w:p>
      <w:r>
        <w:rPr>
          <w:b w:val="0"/>
          <w:sz w:val="20"/>
        </w:rPr>
        <w:t>1.1 The Investor agrees to invest a sum of GBP ______________ (the “Investment Amount”) in the Company.</w:t>
      </w:r>
    </w:p>
    <w:p>
      <w:r>
        <w:rPr>
          <w:b w:val="0"/>
          <w:sz w:val="20"/>
        </w:rPr>
        <w:t>1.2 The Investment Amount shall be paid to the Company by the Investor within _______ days of execution of this Agreement.</w:t>
      </w:r>
    </w:p>
    <w:p>
      <w:r>
        <w:rPr>
          <w:b w:val="0"/>
          <w:sz w:val="20"/>
        </w:rPr>
        <w:t>1.3 In consideration of the Investment Amount, the Company shall issue to the Investor _____________________ shares (the “Shares”) representing ______________% of the issued share capital of the Company.</w:t>
      </w:r>
    </w:p>
    <w:p/>
    <w:p>
      <w:r>
        <w:rPr>
          <w:b/>
          <w:sz w:val="20"/>
        </w:rPr>
        <w:t>2. Use of Proceeds</w:t>
      </w:r>
    </w:p>
    <w:p>
      <w:r>
        <w:rPr>
          <w:b w:val="0"/>
          <w:sz w:val="20"/>
        </w:rPr>
        <w:t>The Company shall use the Investment Amount exclusively for the purposes of _________________________________________________.</w:t>
      </w:r>
    </w:p>
    <w:p/>
    <w:p>
      <w:r>
        <w:rPr>
          <w:b/>
          <w:sz w:val="20"/>
        </w:rPr>
        <w:t>3. Representations and Warranties of the Company</w:t>
      </w:r>
    </w:p>
    <w:p>
      <w:r>
        <w:rPr>
          <w:b w:val="0"/>
          <w:sz w:val="20"/>
        </w:rPr>
        <w:t>The Company represents and warrants to the Investor that:</w:t>
      </w:r>
    </w:p>
    <w:p>
      <w:r>
        <w:rPr>
          <w:b w:val="0"/>
          <w:sz w:val="20"/>
        </w:rPr>
        <w:t>3.1 It is duly incorporated, validly existing, and in good standing under the laws of its jurisdiction.</w:t>
      </w:r>
    </w:p>
    <w:p>
      <w:r>
        <w:rPr>
          <w:b w:val="0"/>
          <w:sz w:val="20"/>
        </w:rPr>
        <w:t>3.2 It has full power and authority to enter into this Agreement and to perform its obligations hereunder.</w:t>
      </w:r>
    </w:p>
    <w:p>
      <w:r>
        <w:rPr>
          <w:b w:val="0"/>
          <w:sz w:val="20"/>
        </w:rPr>
        <w:t>3.3 The execution and performance of this Agreement by the Company do not and will not conflict with any law, regulation, or agreement binding on the Company.</w:t>
      </w:r>
    </w:p>
    <w:p>
      <w:r>
        <w:rPr>
          <w:b w:val="0"/>
          <w:sz w:val="20"/>
        </w:rPr>
        <w:t>3.4 There are no pending or threatened claims, actions, or proceedings against the Company that would materially affect its business or financial condition.</w:t>
      </w:r>
    </w:p>
    <w:p>
      <w:r>
        <w:rPr>
          <w:b w:val="0"/>
          <w:sz w:val="20"/>
        </w:rPr>
        <w:t>3.5 The Shares to be issued to the Investor will be free from any liens, charges, or encumbrances and will be duly authorized, validly issued, fully paid, and non-assessable.</w:t>
      </w:r>
    </w:p>
    <w:p/>
    <w:p>
      <w:r>
        <w:rPr>
          <w:b/>
          <w:sz w:val="20"/>
        </w:rPr>
        <w:t>4. Representations and Warranties of the Investor</w:t>
      </w:r>
    </w:p>
    <w:p>
      <w:r>
        <w:rPr>
          <w:b w:val="0"/>
          <w:sz w:val="20"/>
        </w:rPr>
        <w:t>The Investor represents and warrants to the Company that:</w:t>
      </w:r>
    </w:p>
    <w:p>
      <w:r>
        <w:rPr>
          <w:b w:val="0"/>
          <w:sz w:val="20"/>
        </w:rPr>
        <w:t>4.1 The Investor has the legal capacity and authority to enter into this Agreement.</w:t>
      </w:r>
    </w:p>
    <w:p>
      <w:r>
        <w:rPr>
          <w:b w:val="0"/>
          <w:sz w:val="20"/>
        </w:rPr>
        <w:t>4.2 The Investor has had the opportunity to ask questions and receive answers regarding the Company and the investment.</w:t>
      </w:r>
    </w:p>
    <w:p>
      <w:r>
        <w:rPr>
          <w:b w:val="0"/>
          <w:sz w:val="20"/>
        </w:rPr>
        <w:t>4.3 The Investor is acquiring the Shares for investment purposes only and not with a view to distribution or resale.</w:t>
      </w:r>
    </w:p>
    <w:p>
      <w:r>
        <w:rPr>
          <w:b w:val="0"/>
          <w:sz w:val="20"/>
        </w:rPr>
        <w:t>4.4 The Investor acknowledges that the investment involves risks, including the possible loss of the entire investment.</w:t>
      </w:r>
    </w:p>
    <w:p/>
    <w:p>
      <w:r>
        <w:rPr>
          <w:b/>
          <w:sz w:val="20"/>
        </w:rPr>
        <w:t>5. Conditions Precedent</w:t>
      </w:r>
    </w:p>
    <w:p>
      <w:r>
        <w:rPr>
          <w:b w:val="0"/>
          <w:sz w:val="20"/>
        </w:rPr>
        <w:t>The obligations of the parties under this Agreement are subject to the satisfaction of the following conditions precedent:</w:t>
      </w:r>
    </w:p>
    <w:p>
      <w:r>
        <w:rPr>
          <w:b w:val="0"/>
          <w:sz w:val="20"/>
        </w:rPr>
        <w:t>5.1 All necessary corporate approvals and consents have been obtained.</w:t>
      </w:r>
    </w:p>
    <w:p>
      <w:r>
        <w:rPr>
          <w:b w:val="0"/>
          <w:sz w:val="20"/>
        </w:rPr>
        <w:t>5.2 The Investor has completed any required due diligence to its satisfaction.</w:t>
      </w:r>
    </w:p>
    <w:p>
      <w:r>
        <w:rPr>
          <w:b w:val="0"/>
          <w:sz w:val="20"/>
        </w:rPr>
        <w:t>5.3 Execution and delivery of any additional documents reasonably required to effect the investment.</w:t>
      </w:r>
    </w:p>
    <w:p/>
    <w:p>
      <w:r>
        <w:rPr>
          <w:b/>
          <w:sz w:val="20"/>
        </w:rPr>
        <w:t>6. Covenants of the Company</w:t>
      </w:r>
    </w:p>
    <w:p>
      <w:r>
        <w:rPr>
          <w:b w:val="0"/>
          <w:sz w:val="20"/>
        </w:rPr>
        <w:t>6.1 The Company shall provide the Investor with quarterly financial statements within 30 days after the end of each quarter.</w:t>
      </w:r>
    </w:p>
    <w:p>
      <w:r>
        <w:rPr>
          <w:b w:val="0"/>
          <w:sz w:val="20"/>
        </w:rPr>
        <w:t>6.2 The Company shall comply with all applicable laws and regulations.</w:t>
      </w:r>
    </w:p>
    <w:p>
      <w:r>
        <w:rPr>
          <w:b w:val="0"/>
          <w:sz w:val="20"/>
        </w:rPr>
        <w:t>6.3 The Company shall not issue any additional shares or securities that dilute the Investor’s percentage ownership without prior written consent of the Investor, except as permitted herein.</w:t>
      </w:r>
    </w:p>
    <w:p>
      <w:r>
        <w:rPr>
          <w:b w:val="0"/>
          <w:sz w:val="20"/>
        </w:rPr>
        <w:t>6.4 The Company shall maintain proper books and records in accordance with generally accepted accounting principles.</w:t>
      </w:r>
    </w:p>
    <w:p/>
    <w:p>
      <w:r>
        <w:rPr>
          <w:b/>
          <w:sz w:val="20"/>
        </w:rPr>
        <w:t>7. Rights of the Investor</w:t>
      </w:r>
    </w:p>
    <w:p>
      <w:r>
        <w:rPr>
          <w:b w:val="0"/>
          <w:sz w:val="20"/>
        </w:rPr>
        <w:t>7.1 The Investor shall have the right to receive notices of and attend shareholders’ meetings.</w:t>
      </w:r>
    </w:p>
    <w:p>
      <w:r>
        <w:rPr>
          <w:b w:val="0"/>
          <w:sz w:val="20"/>
        </w:rPr>
        <w:t>7.2 The Investor shall have pre-emptive rights to participate in future issuances of shares to maintain its ownership percentage, subject to the Company’s articles of association.</w:t>
      </w:r>
    </w:p>
    <w:p>
      <w:r>
        <w:rPr>
          <w:b w:val="0"/>
          <w:sz w:val="20"/>
        </w:rPr>
        <w:t>7.3 The Investor shall be entitled to inspect the Company’s books and records upon reasonable notice.</w:t>
      </w:r>
    </w:p>
    <w:p/>
    <w:p>
      <w:r>
        <w:rPr>
          <w:b/>
          <w:sz w:val="20"/>
        </w:rPr>
        <w:t>8. Transfer of Shares</w:t>
      </w:r>
    </w:p>
    <w:p>
      <w:r>
        <w:rPr>
          <w:b w:val="0"/>
          <w:sz w:val="20"/>
        </w:rPr>
        <w:t>8.1 The Investor may not transfer the Shares except in compliance with the Company’s articles of association and applicable laws.</w:t>
      </w:r>
    </w:p>
    <w:p>
      <w:r>
        <w:rPr>
          <w:b w:val="0"/>
          <w:sz w:val="20"/>
        </w:rPr>
        <w:t>8.2 The Company shall have a right of first refusal in respect of any proposed transfer of Shares by the Investor.</w:t>
      </w:r>
    </w:p>
    <w:p>
      <w:r>
        <w:rPr>
          <w:b w:val="0"/>
          <w:sz w:val="20"/>
        </w:rPr>
        <w:t>8.3 Any transfer of Shares in breach of this Agreement shall be null and void.</w:t>
      </w:r>
    </w:p>
    <w:p/>
    <w:p>
      <w:r>
        <w:rPr>
          <w:b/>
          <w:sz w:val="20"/>
        </w:rPr>
        <w:t>9. Confidentiality</w:t>
      </w:r>
    </w:p>
    <w:p>
      <w:r>
        <w:rPr>
          <w:b w:val="0"/>
          <w:sz w:val="20"/>
        </w:rPr>
        <w:t>9.1 Each party shall keep confidential all confidential information obtained from the other party.</w:t>
      </w:r>
    </w:p>
    <w:p>
      <w:r>
        <w:rPr>
          <w:b w:val="0"/>
          <w:sz w:val="20"/>
        </w:rPr>
        <w:t>9.2 Confidential information shall not be disclosed to third parties without prior written consent, except as required by law or regulation.</w:t>
      </w:r>
    </w:p>
    <w:p>
      <w:r>
        <w:rPr>
          <w:b w:val="0"/>
          <w:sz w:val="20"/>
        </w:rPr>
        <w:t>9.3 This obligation shall survive the termination of this Agreement for a period of five years.</w:t>
      </w:r>
    </w:p>
    <w:p/>
    <w:p>
      <w:r>
        <w:rPr>
          <w:b/>
          <w:sz w:val="20"/>
        </w:rPr>
        <w:t>10. Term and Termination</w:t>
      </w:r>
    </w:p>
    <w:p>
      <w:r>
        <w:rPr>
          <w:b w:val="0"/>
          <w:sz w:val="20"/>
        </w:rPr>
        <w:t>10.1 This Agreement shall remain in full force and effect until terminated by mutual written agreement of the parties.</w:t>
      </w:r>
    </w:p>
    <w:p>
      <w:r>
        <w:rPr>
          <w:b w:val="0"/>
          <w:sz w:val="20"/>
        </w:rPr>
        <w:t>10.2 Either party may terminate this Agreement upon material breach by the other party, if such breach is not remedied within 30 days after written notice.</w:t>
      </w:r>
    </w:p>
    <w:p>
      <w:r>
        <w:rPr>
          <w:b w:val="0"/>
          <w:sz w:val="20"/>
        </w:rPr>
        <w:t>10.3 Termination shall not affect accrued rights or liabilities of either party.</w:t>
      </w:r>
    </w:p>
    <w:p/>
    <w:p>
      <w:r>
        <w:rPr>
          <w:b/>
          <w:sz w:val="20"/>
        </w:rPr>
        <w:t>11. Indemnity</w:t>
      </w:r>
    </w:p>
    <w:p>
      <w:r>
        <w:rPr>
          <w:b w:val="0"/>
          <w:sz w:val="20"/>
        </w:rPr>
        <w:t>The Company and the Investor agree to indemnify and hold each other harmless from any losses, damages, liabilities, or expenses arising out of any breach of their respective representations, warranties, or covenants under this Agreement.</w:t>
      </w:r>
    </w:p>
    <w:p/>
    <w:p>
      <w:r>
        <w:rPr>
          <w:b/>
          <w:sz w:val="20"/>
        </w:rPr>
        <w:t>12. Governing Law and Jurisdiction</w:t>
      </w:r>
    </w:p>
    <w:p>
      <w:r>
        <w:rPr>
          <w:b w:val="0"/>
          <w:sz w:val="20"/>
        </w:rPr>
        <w:t>This Agreement shall be governed by and construed in accordance with the laws of England and Wales.</w:t>
      </w:r>
    </w:p>
    <w:p>
      <w:r>
        <w:rPr>
          <w:b w:val="0"/>
          <w:sz w:val="20"/>
        </w:rPr>
        <w:t>The parties irrevocably submit to the exclusive jurisdiction of the courts of England and Wales to resolve any dispute arising out of or in connection with this Agreement.</w:t>
      </w:r>
    </w:p>
    <w:p/>
    <w:p>
      <w:r>
        <w:rPr>
          <w:b/>
          <w:sz w:val="20"/>
        </w:rPr>
        <w:t>13. Miscellaneous</w:t>
      </w:r>
    </w:p>
    <w:p>
      <w:r>
        <w:rPr>
          <w:b w:val="0"/>
          <w:sz w:val="20"/>
        </w:rPr>
        <w:t>13.1 Entire Agreement: This Agreement constitutes the entire agreement between the parties and supersedes all prior agreements, understandings, and negotiations.</w:t>
      </w:r>
    </w:p>
    <w:p>
      <w:r>
        <w:rPr>
          <w:b w:val="0"/>
          <w:sz w:val="20"/>
        </w:rPr>
        <w:t>13.2 Amendments: Any amendment or modification to this Agreement must be in writing and signed by both parties.</w:t>
      </w:r>
    </w:p>
    <w:p>
      <w:r>
        <w:rPr>
          <w:b w:val="0"/>
          <w:sz w:val="20"/>
        </w:rPr>
        <w:t>13.3 Notices: All notices under this Agreement shall be in writing and delivered by hand, registered mail, or email to the addresses stated herein.</w:t>
      </w:r>
    </w:p>
    <w:p>
      <w:r>
        <w:rPr>
          <w:b w:val="0"/>
          <w:sz w:val="20"/>
        </w:rPr>
        <w:t>13.4 Severability: If any provision of this Agreement is held to be invalid or unenforceable, the remaining provisions shall continue in full force and effect.</w:t>
      </w:r>
    </w:p>
    <w:p>
      <w:r>
        <w:rPr>
          <w:b w:val="0"/>
          <w:sz w:val="20"/>
        </w:rPr>
        <w:t>13.5 Waiver: No waiver of any breach or default shall be deemed a waiver of any subsequent breach or default.</w:t>
      </w:r>
    </w:p>
    <w:p>
      <w:r>
        <w:rPr>
          <w:b w:val="0"/>
          <w:sz w:val="20"/>
        </w:rPr>
        <w:t>13.6 Counterparts: This Agreement may be executed in any number of counterparts, each of which shall be deemed an original but all of which together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INVESTOR</w:t>
            </w:r>
          </w:p>
        </w:tc>
        <w:tc>
          <w:tcPr>
            <w:tcW w:type="dxa" w:w="4986"/>
            <w:tcBorders>
              <w:top w:val="nil"/>
              <w:left w:val="nil"/>
              <w:bottom w:val="nil"/>
              <w:right w:val="nil"/>
              <w:insideH w:val="nil"/>
              <w:insideV w:val="nil"/>
            </w:tcBorders>
          </w:tcPr>
          <w:p>
            <w:pPr>
              <w:jc w:val="center"/>
            </w:pPr>
            <w:r>
              <w:t>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p>
            <w:pPr>
              <w:jc w:val="center"/>
            </w:pPr>
            <w:r>
              <w:t>Position: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https://legaltemplates-uk.com/investment-agreement/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investment-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