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CUSTODY AGREEMENT</w:t>
      </w:r>
    </w:p>
    <w:p/>
    <w:p>
      <w:r>
        <w:rPr>
          <w:b/>
          <w:sz w:val="20"/>
        </w:rPr>
        <w:t>This Custody Agreement (the "Agreement") is made between the following parties:</w:t>
      </w:r>
    </w:p>
    <w:p/>
    <w:p>
      <w:r>
        <w:rPr>
          <w:b/>
          <w:sz w:val="20"/>
        </w:rPr>
        <w:t>Custodian Information:</w:t>
      </w:r>
    </w:p>
    <w:p>
      <w:r>
        <w:rPr>
          <w:b w:val="0"/>
          <w:sz w:val="20"/>
        </w:rPr>
        <w:t>Full Name / Company Name: ________________________________________________</w:t>
      </w:r>
    </w:p>
    <w:p>
      <w:r>
        <w:rPr>
          <w:b w:val="0"/>
          <w:sz w:val="20"/>
        </w:rPr>
        <w:t>Registered Address: 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r>
        <w:rPr>
          <w:b/>
          <w:sz w:val="20"/>
        </w:rPr>
        <w:t>Client Information:</w:t>
      </w:r>
    </w:p>
    <w:p>
      <w:r>
        <w:rPr>
          <w:b w:val="0"/>
          <w:sz w:val="20"/>
        </w:rPr>
        <w:t>Full Name / Company Name: ________________________________________________</w:t>
      </w:r>
    </w:p>
    <w:p>
      <w:r>
        <w:rPr>
          <w:b w:val="0"/>
          <w:sz w:val="20"/>
        </w:rPr>
        <w:t>Registered Address: ________________________________________________________</w:t>
      </w:r>
    </w:p>
    <w:p>
      <w:r>
        <w:rPr>
          <w:b w:val="0"/>
          <w:sz w:val="20"/>
        </w:rPr>
        <w:t>Contact Number: ___________________________________________________________</w:t>
      </w:r>
    </w:p>
    <w:p>
      <w:r>
        <w:rPr>
          <w:b w:val="0"/>
          <w:sz w:val="20"/>
        </w:rPr>
        <w:t>Email Address: _____________________________________________________________</w:t>
      </w:r>
    </w:p>
    <w:p/>
    <w:p>
      <w:r>
        <w:rPr>
          <w:b/>
          <w:sz w:val="20"/>
        </w:rPr>
        <w:t>RECITALS</w:t>
      </w:r>
    </w:p>
    <w:p>
      <w:r>
        <w:rPr>
          <w:b w:val="0"/>
          <w:sz w:val="20"/>
        </w:rPr>
        <w:t>WHEREAS, the Client wishes to deposit certain assets with the Custodian for safekeeping;</w:t>
      </w:r>
    </w:p>
    <w:p>
      <w:r>
        <w:rPr>
          <w:b w:val="0"/>
          <w:sz w:val="20"/>
        </w:rPr>
        <w:t>WHEREAS, the Custodian agrees to hold and safeguard such assets in accordance with the terms set forth herein;</w:t>
      </w:r>
    </w:p>
    <w:p>
      <w:r>
        <w:rPr>
          <w:b w:val="0"/>
          <w:sz w:val="20"/>
        </w:rPr>
        <w:t>NOW, THEREFORE, in consideration of the mutual covenants contained herein, the parties agree as follows:</w:t>
      </w:r>
    </w:p>
    <w:p/>
    <w:p>
      <w:r>
        <w:rPr>
          <w:b/>
          <w:sz w:val="20"/>
        </w:rPr>
        <w:t>1. DEFINITIONS</w:t>
      </w:r>
    </w:p>
    <w:p>
      <w:r>
        <w:rPr>
          <w:b w:val="0"/>
          <w:sz w:val="20"/>
        </w:rPr>
        <w:t>In this Agreement, unless the context otherwise requires, the following terms shall have the following meanings:</w:t>
      </w:r>
    </w:p>
    <w:p>
      <w:r>
        <w:rPr>
          <w:b w:val="0"/>
          <w:sz w:val="20"/>
        </w:rPr>
        <w:t>- "Assets" means the property, documents, securities, valuables, or any other items deposited by the Client with the Custodian.</w:t>
      </w:r>
    </w:p>
    <w:p>
      <w:r>
        <w:rPr>
          <w:b w:val="0"/>
          <w:sz w:val="20"/>
        </w:rPr>
        <w:t>- "Custody Services" means the safekeeping, holding, administration, and related services provided by the Custodian under this Agreement.</w:t>
      </w:r>
    </w:p>
    <w:p/>
    <w:p>
      <w:r>
        <w:rPr>
          <w:b/>
          <w:sz w:val="20"/>
        </w:rPr>
        <w:t>2. CUSTODY OF ASSETS</w:t>
      </w:r>
    </w:p>
    <w:p>
      <w:r>
        <w:rPr>
          <w:b w:val="0"/>
          <w:sz w:val="20"/>
        </w:rPr>
        <w:t>2.1 The Client hereby deposits the Assets described in Schedule A with the Custodian for safekeeping.</w:t>
      </w:r>
    </w:p>
    <w:p>
      <w:r>
        <w:rPr>
          <w:b w:val="0"/>
          <w:sz w:val="20"/>
        </w:rPr>
        <w:t>2.2 The Custodian shall exercise reasonable care in the custody, safekeeping, and administration of the Assets.</w:t>
      </w:r>
    </w:p>
    <w:p>
      <w:r>
        <w:rPr>
          <w:b w:val="0"/>
          <w:sz w:val="20"/>
        </w:rPr>
        <w:t>2.3 The Custodian shall maintain records of all Assets held and shall provide statements to the Client at intervals agreed upon by the parties.</w:t>
      </w:r>
    </w:p>
    <w:p/>
    <w:p>
      <w:r>
        <w:rPr>
          <w:b/>
          <w:sz w:val="20"/>
        </w:rPr>
        <w:t>3. CLIENT’S REPRESENTATIONS AND WARRANTIES</w:t>
      </w:r>
    </w:p>
    <w:p>
      <w:r>
        <w:rPr>
          <w:b w:val="0"/>
          <w:sz w:val="20"/>
        </w:rPr>
        <w:t>The Client represents and warrants that:</w:t>
      </w:r>
    </w:p>
    <w:p>
      <w:r>
        <w:rPr>
          <w:b w:val="0"/>
          <w:sz w:val="20"/>
        </w:rPr>
        <w:t>- It has full legal and beneficial ownership of the Assets or is duly authorized to deposit them with the Custodian.</w:t>
      </w:r>
    </w:p>
    <w:p>
      <w:r>
        <w:rPr>
          <w:b w:val="0"/>
          <w:sz w:val="20"/>
        </w:rPr>
        <w:t>- The Assets are free from any liens, encumbrances, or claims by third parties, except as disclosed in writing to the Custodian.</w:t>
      </w:r>
    </w:p>
    <w:p>
      <w:r>
        <w:rPr>
          <w:b w:val="0"/>
          <w:sz w:val="20"/>
        </w:rPr>
        <w:t>- It will comply with all applicable laws and regulations relating to the Assets and the Custody Services.</w:t>
      </w:r>
    </w:p>
    <w:p/>
    <w:p>
      <w:r>
        <w:rPr>
          <w:b/>
          <w:sz w:val="20"/>
        </w:rPr>
        <w:t>4. RESPONSIBILITIES AND DUTIES OF THE CUSTODIAN</w:t>
      </w:r>
    </w:p>
    <w:p>
      <w:r>
        <w:rPr>
          <w:b w:val="0"/>
          <w:sz w:val="20"/>
        </w:rPr>
        <w:t>4.1 The Custodian shall hold the Assets separately from its own property and those of other clients.</w:t>
      </w:r>
    </w:p>
    <w:p>
      <w:r>
        <w:rPr>
          <w:b w:val="0"/>
          <w:sz w:val="20"/>
        </w:rPr>
        <w:t>4.2 The Custodian shall take all reasonable steps to protect the Assets against loss, damage, theft, or destruction.</w:t>
      </w:r>
    </w:p>
    <w:p>
      <w:r>
        <w:rPr>
          <w:b w:val="0"/>
          <w:sz w:val="20"/>
        </w:rPr>
        <w:t>4.3 The Custodian shall not be liable for any loss or damage arising from events beyond its reasonable control, including but not limited to force majeure, war, natural disasters, or governmental actions.</w:t>
      </w:r>
    </w:p>
    <w:p>
      <w:r>
        <w:rPr>
          <w:b w:val="0"/>
          <w:sz w:val="20"/>
        </w:rPr>
        <w:t>4.4 The Custodian shall promptly notify the Client of any material issues affecting the Assets or their safekeeping.</w:t>
      </w:r>
    </w:p>
    <w:p/>
    <w:p>
      <w:r>
        <w:rPr>
          <w:b/>
          <w:sz w:val="20"/>
        </w:rPr>
        <w:t>5. INSTRUCTIONS AND AUTHORISATIONS</w:t>
      </w:r>
    </w:p>
    <w:p>
      <w:r>
        <w:rPr>
          <w:b w:val="0"/>
          <w:sz w:val="20"/>
        </w:rPr>
        <w:t>5.1 The Custodian shall act only upon written instructions from the Client concerning the Assets, unless otherwise agreed in writing.</w:t>
      </w:r>
    </w:p>
    <w:p>
      <w:r>
        <w:rPr>
          <w:b w:val="0"/>
          <w:sz w:val="20"/>
        </w:rPr>
        <w:t>5.2 The Custodian shall not be required to take any action which it reasonably believes may be unlawful or in breach of any applicable regulation.</w:t>
      </w:r>
    </w:p>
    <w:p>
      <w:r>
        <w:rPr>
          <w:b w:val="0"/>
          <w:sz w:val="20"/>
        </w:rPr>
        <w:t>5.3 The Client authorises the Custodian to perform such acts as are reasonably necessary to comply with instructions and to administer the Assets in accordance with this Agreement.</w:t>
      </w:r>
    </w:p>
    <w:p/>
    <w:p>
      <w:r>
        <w:rPr>
          <w:b/>
          <w:sz w:val="20"/>
        </w:rPr>
        <w:t>6. FEES AND EXPENSES</w:t>
      </w:r>
    </w:p>
    <w:p>
      <w:r>
        <w:rPr>
          <w:b w:val="0"/>
          <w:sz w:val="20"/>
        </w:rPr>
        <w:t>6.1 The Client agrees to pay the Custodian the fees for the Custody Services as set forth in Schedule B.</w:t>
      </w:r>
    </w:p>
    <w:p>
      <w:r>
        <w:rPr>
          <w:b w:val="0"/>
          <w:sz w:val="20"/>
        </w:rPr>
        <w:t>6.2 The Client shall reimburse the Custodian for all reasonable expenses incurred in the performance of its duties under this Agreement.</w:t>
      </w:r>
    </w:p>
    <w:p>
      <w:r>
        <w:rPr>
          <w:b w:val="0"/>
          <w:sz w:val="20"/>
        </w:rPr>
        <w:t>6.3 Fees and expenses shall be payable within the time period specified in Schedule B.</w:t>
      </w:r>
    </w:p>
    <w:p/>
    <w:p>
      <w:r>
        <w:rPr>
          <w:b/>
          <w:sz w:val="20"/>
        </w:rPr>
        <w:t>7. LIABILITY AND INDEMNITY</w:t>
      </w:r>
    </w:p>
    <w:p>
      <w:r>
        <w:rPr>
          <w:b w:val="0"/>
          <w:sz w:val="20"/>
        </w:rPr>
        <w:t>7.1 Except for loss or damage resulting from gross negligence or wilful misconduct by the Custodian, the Custodian shall not be liable for any loss, damage, or delay in the safekeeping or administration of the Assets.</w:t>
      </w:r>
    </w:p>
    <w:p>
      <w:r>
        <w:rPr>
          <w:b w:val="0"/>
          <w:sz w:val="20"/>
        </w:rPr>
        <w:t>7.2 The Client shall indemnify and hold harmless the Custodian and its officers, employees, and agents against any claims, losses, damages, liabilities, costs, or expenses incurred in connection with the Custody Services, except arising from the Custodian’s gross negligence or wilful misconduct.</w:t>
      </w:r>
    </w:p>
    <w:p/>
    <w:p>
      <w:r>
        <w:rPr>
          <w:b/>
          <w:sz w:val="20"/>
        </w:rPr>
        <w:t>8. TERM AND TERMINATION</w:t>
      </w:r>
    </w:p>
    <w:p>
      <w:r>
        <w:rPr>
          <w:b w:val="0"/>
          <w:sz w:val="20"/>
        </w:rPr>
        <w:t>8.1 This Agreement shall commence upon execution by both parties and shall continue until terminated by either party giving not less than 30 days’ prior written notice.</w:t>
      </w:r>
    </w:p>
    <w:p>
      <w:r>
        <w:rPr>
          <w:b w:val="0"/>
          <w:sz w:val="20"/>
        </w:rPr>
        <w:t>8.2 The Custodian may terminate this Agreement immediately upon written notice if the Client breaches any material term hereof or if required by law or regulation.</w:t>
      </w:r>
    </w:p>
    <w:p>
      <w:r>
        <w:rPr>
          <w:b w:val="0"/>
          <w:sz w:val="20"/>
        </w:rPr>
        <w:t>8.3 Upon termination, the Custodian shall, subject to payment of all fees and expenses due, return the Assets or transfer them as instructed by the Client within a reasonable period.</w:t>
      </w:r>
    </w:p>
    <w:p/>
    <w:p>
      <w:r>
        <w:rPr>
          <w:b/>
          <w:sz w:val="20"/>
        </w:rPr>
        <w:t>9. CONFIDENTIALITY</w:t>
      </w:r>
    </w:p>
    <w:p>
      <w:r>
        <w:rPr>
          <w:b w:val="0"/>
          <w:sz w:val="20"/>
        </w:rPr>
        <w:t>Both parties shall keep confidential all information obtained in connection with this Agreement and shall not disclose it to any third party except as required by law, regulation, or with prior written consent.</w:t>
      </w:r>
    </w:p>
    <w:p/>
    <w:p>
      <w:r>
        <w:rPr>
          <w:b/>
          <w:sz w:val="20"/>
        </w:rPr>
        <w:t>10. GOVERNING LAW AND JURISDICTION</w:t>
      </w:r>
    </w:p>
    <w:p>
      <w:r>
        <w:rPr>
          <w:b w:val="0"/>
          <w:sz w:val="20"/>
        </w:rPr>
        <w:t>This Agreement shall be governed by and construed in accordance with the laws of England and Wales. The parties agree to submit to the exclusive jurisdiction of the courts of England and Wales in respect of any dispute arising out of or in connection with this Agreement.</w:t>
      </w:r>
    </w:p>
    <w:p/>
    <w:p>
      <w:r>
        <w:rPr>
          <w:b/>
          <w:sz w:val="20"/>
        </w:rPr>
        <w:t>11. ENTIRE AGREEMENT</w:t>
      </w:r>
    </w:p>
    <w:p>
      <w:r>
        <w:rPr>
          <w:b w:val="0"/>
          <w:sz w:val="20"/>
        </w:rPr>
        <w:t>This Agreement, including all Schedules, constitutes the entire agreement between the parties with respect to its subject matter and supersedes all prior agreements, understandings, and negotiations.</w:t>
      </w:r>
    </w:p>
    <w:p/>
    <w:p>
      <w:r>
        <w:rPr>
          <w:b/>
          <w:sz w:val="20"/>
        </w:rPr>
        <w:t>12. AMENDMENTS</w:t>
      </w:r>
    </w:p>
    <w:p>
      <w:r>
        <w:rPr>
          <w:b w:val="0"/>
          <w:sz w:val="20"/>
        </w:rPr>
        <w:t>Any amendment or modification to this Agreement shall be in writing and signed by duly authorised representatives of both parties.</w:t>
      </w:r>
    </w:p>
    <w:p/>
    <w:p>
      <w:r>
        <w:rPr>
          <w:b/>
          <w:sz w:val="20"/>
        </w:rPr>
        <w:t>13. SEVERABILITY</w:t>
      </w:r>
    </w:p>
    <w:p>
      <w:r>
        <w:rPr>
          <w:b w:val="0"/>
          <w:sz w:val="20"/>
        </w:rPr>
        <w:t>If any provision of this Agreement is held to be invalid, illegal, or unenforceable, the remaining provisions shall continue in full force and effect.</w:t>
      </w:r>
    </w:p>
    <w:p/>
    <w:p>
      <w:r>
        <w:rPr>
          <w:b/>
          <w:sz w:val="20"/>
        </w:rPr>
        <w:t>14. NOTICES</w:t>
      </w:r>
    </w:p>
    <w:p>
      <w:r>
        <w:rPr>
          <w:b w:val="0"/>
          <w:sz w:val="20"/>
        </w:rPr>
        <w:t>All notices under this Agreement shall be in writing and delivered by hand, sent by registered post, or by email to the addresses specified above or any other address notified in writing.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CUSTODIAN</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https://legaltemplates-uk.com/custody-agreement/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custody-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