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MANAGEMENT PLAN</w:t>
      </w:r>
    </w:p>
    <w:p/>
    <w:p/>
    <w:p>
      <w:r>
        <w:rPr>
          <w:b/>
          <w:sz w:val="22"/>
        </w:rPr>
        <w:t>1. Introduction</w:t>
      </w:r>
    </w:p>
    <w:p>
      <w:r>
        <w:rPr>
          <w:b w:val="0"/>
          <w:sz w:val="20"/>
        </w:rPr>
        <w:t>This Contract Management Plan (CMP) sets out the framework for managing the contract between the Client and the Contractor. It defines roles, responsibilities, processes, and procedures to ensure contractual obligations are met, risks are managed, and performance is monitored in accordance with applicable UK law.</w:t>
      </w:r>
    </w:p>
    <w:p/>
    <w:p>
      <w:r>
        <w:rPr>
          <w:b/>
          <w:sz w:val="22"/>
        </w:rPr>
        <w:t>2. Contract Overview</w:t>
      </w:r>
    </w:p>
    <w:p>
      <w:r>
        <w:rPr>
          <w:b w:val="0"/>
          <w:sz w:val="20"/>
        </w:rPr>
        <w:t>Contract Title: ____________________________________________________________</w:t>
      </w:r>
    </w:p>
    <w:p>
      <w:r>
        <w:rPr>
          <w:b w:val="0"/>
          <w:sz w:val="20"/>
        </w:rPr>
        <w:t>Parties Involved: __________________________________________________________</w:t>
      </w:r>
    </w:p>
    <w:p>
      <w:r>
        <w:rPr>
          <w:b w:val="0"/>
          <w:sz w:val="20"/>
        </w:rPr>
        <w:t>Contract Reference Number: ________________________________________________</w:t>
      </w:r>
    </w:p>
    <w:p>
      <w:r>
        <w:rPr>
          <w:b w:val="0"/>
          <w:sz w:val="20"/>
        </w:rPr>
        <w:t>Contract Type: _____________________________________________________________</w:t>
      </w:r>
    </w:p>
    <w:p>
      <w:r>
        <w:rPr>
          <w:b w:val="0"/>
          <w:sz w:val="20"/>
        </w:rPr>
        <w:t>Effective Date: ____________________________________________________________</w:t>
      </w:r>
    </w:p>
    <w:p>
      <w:r>
        <w:rPr>
          <w:b w:val="0"/>
          <w:sz w:val="20"/>
        </w:rPr>
        <w:t>Contract Duration: _________________________________________________________</w:t>
      </w:r>
    </w:p>
    <w:p/>
    <w:p>
      <w:r>
        <w:rPr>
          <w:b/>
          <w:sz w:val="22"/>
        </w:rPr>
        <w:t>3. Objectives</w:t>
      </w:r>
    </w:p>
    <w:p>
      <w:r>
        <w:rPr>
          <w:b w:val="0"/>
          <w:sz w:val="20"/>
        </w:rPr>
        <w:t>The objectives of this CMP include:</w:t>
      </w:r>
    </w:p>
    <w:p>
      <w:r>
        <w:rPr>
          <w:b w:val="0"/>
          <w:sz w:val="20"/>
        </w:rPr>
        <w:t>• Ensuring compliance with the terms and conditions of the contract.</w:t>
      </w:r>
    </w:p>
    <w:p>
      <w:r>
        <w:rPr>
          <w:b w:val="0"/>
          <w:sz w:val="20"/>
        </w:rPr>
        <w:t>• Providing clear roles and responsibilities for all parties.</w:t>
      </w:r>
    </w:p>
    <w:p>
      <w:r>
        <w:rPr>
          <w:b w:val="0"/>
          <w:sz w:val="20"/>
        </w:rPr>
        <w:t>• Establishing processes for monitoring and reporting contract performance.</w:t>
      </w:r>
    </w:p>
    <w:p>
      <w:r>
        <w:rPr>
          <w:b w:val="0"/>
          <w:sz w:val="20"/>
        </w:rPr>
        <w:t>• Managing changes, variations, and risks effectively.</w:t>
      </w:r>
    </w:p>
    <w:p>
      <w:r>
        <w:rPr>
          <w:b w:val="0"/>
          <w:sz w:val="20"/>
        </w:rPr>
        <w:t>• Facilitating dispute resolution and contract close-out.</w:t>
      </w:r>
    </w:p>
    <w:p/>
    <w:p>
      <w:r>
        <w:rPr>
          <w:b/>
          <w:sz w:val="22"/>
        </w:rPr>
        <w:t>4. Roles and Responsibilities</w:t>
      </w:r>
    </w:p>
    <w:p>
      <w:r>
        <w:rPr>
          <w:b w:val="0"/>
          <w:sz w:val="20"/>
        </w:rPr>
        <w:t>4.1 Client Responsibilities:</w:t>
      </w:r>
    </w:p>
    <w:p>
      <w:r>
        <w:rPr>
          <w:b w:val="0"/>
          <w:sz w:val="20"/>
        </w:rPr>
        <w:t>• Provide clear requirements and specifications.</w:t>
      </w:r>
    </w:p>
    <w:p>
      <w:r>
        <w:rPr>
          <w:b w:val="0"/>
          <w:sz w:val="20"/>
        </w:rPr>
        <w:t>• Review and approve deliverables in a timely manner.</w:t>
      </w:r>
    </w:p>
    <w:p>
      <w:r>
        <w:rPr>
          <w:b w:val="0"/>
          <w:sz w:val="20"/>
        </w:rPr>
        <w:t>• Facilitate communication and decision-making.</w:t>
      </w:r>
    </w:p>
    <w:p>
      <w:r>
        <w:rPr>
          <w:b w:val="0"/>
          <w:sz w:val="20"/>
        </w:rPr>
        <w:t>• Manage payments in accordance with the contract terms.</w:t>
      </w:r>
    </w:p>
    <w:p/>
    <w:p>
      <w:r>
        <w:rPr>
          <w:b w:val="0"/>
          <w:sz w:val="20"/>
        </w:rPr>
        <w:t>4.2 Contractor Responsibilities:</w:t>
      </w:r>
    </w:p>
    <w:p>
      <w:r>
        <w:rPr>
          <w:b w:val="0"/>
          <w:sz w:val="20"/>
        </w:rPr>
        <w:t>• Deliver goods and/or services as specified.</w:t>
      </w:r>
    </w:p>
    <w:p>
      <w:r>
        <w:rPr>
          <w:b w:val="0"/>
          <w:sz w:val="20"/>
        </w:rPr>
        <w:t>• Comply with applicable laws, standards, and contract terms.</w:t>
      </w:r>
    </w:p>
    <w:p>
      <w:r>
        <w:rPr>
          <w:b w:val="0"/>
          <w:sz w:val="20"/>
        </w:rPr>
        <w:t>• Provide regular progress reports and documentation.</w:t>
      </w:r>
    </w:p>
    <w:p>
      <w:r>
        <w:rPr>
          <w:b w:val="0"/>
          <w:sz w:val="20"/>
        </w:rPr>
        <w:t>• Manage subcontractors and suppliers where applicable.</w:t>
      </w:r>
    </w:p>
    <w:p/>
    <w:p>
      <w:r>
        <w:rPr>
          <w:b w:val="0"/>
          <w:sz w:val="20"/>
        </w:rPr>
        <w:t>4.3 Contract Manager:</w:t>
      </w:r>
    </w:p>
    <w:p>
      <w:r>
        <w:rPr>
          <w:b w:val="0"/>
          <w:sz w:val="20"/>
        </w:rPr>
        <w:t>• Oversee contract execution and performance.</w:t>
      </w:r>
    </w:p>
    <w:p>
      <w:r>
        <w:rPr>
          <w:b w:val="0"/>
          <w:sz w:val="20"/>
        </w:rPr>
        <w:t>• Serve as primary point of contact between parties.</w:t>
      </w:r>
    </w:p>
    <w:p>
      <w:r>
        <w:rPr>
          <w:b w:val="0"/>
          <w:sz w:val="20"/>
        </w:rPr>
        <w:t>• Coordinate change management and risk mitigation.</w:t>
      </w:r>
    </w:p>
    <w:p>
      <w:r>
        <w:rPr>
          <w:b w:val="0"/>
          <w:sz w:val="20"/>
        </w:rPr>
        <w:t>• Ensure compliance with contractual obligations.</w:t>
      </w:r>
    </w:p>
    <w:p/>
    <w:p>
      <w:r>
        <w:rPr>
          <w:b/>
          <w:sz w:val="22"/>
        </w:rPr>
        <w:t>5. Communication Plan</w:t>
      </w:r>
    </w:p>
    <w:p>
      <w:r>
        <w:rPr>
          <w:b w:val="0"/>
          <w:sz w:val="20"/>
        </w:rPr>
        <w:t>Regular communication is essential for effective contract management. The following methods and frequencies shall apply:</w:t>
      </w:r>
    </w:p>
    <w:p>
      <w:r>
        <w:rPr>
          <w:b w:val="0"/>
          <w:sz w:val="20"/>
        </w:rPr>
        <w:t>• Weekly status meetings between Client and Contractor.</w:t>
      </w:r>
    </w:p>
    <w:p>
      <w:r>
        <w:rPr>
          <w:b w:val="0"/>
          <w:sz w:val="20"/>
        </w:rPr>
        <w:t>• Monthly formal progress reports submitted by the Contractor.</w:t>
      </w:r>
    </w:p>
    <w:p>
      <w:r>
        <w:rPr>
          <w:b w:val="0"/>
          <w:sz w:val="20"/>
        </w:rPr>
        <w:t>• Immediate notification of issues or risks impacting contract performance.</w:t>
      </w:r>
    </w:p>
    <w:p>
      <w:r>
        <w:rPr>
          <w:b w:val="0"/>
          <w:sz w:val="20"/>
        </w:rPr>
        <w:t>• Escalation procedures in case of disputes or delays.</w:t>
      </w:r>
    </w:p>
    <w:p>
      <w:r>
        <w:rPr>
          <w:b w:val="0"/>
          <w:sz w:val="20"/>
        </w:rPr>
        <w:t>Contact details for key personnel:</w:t>
      </w:r>
    </w:p>
    <w:p>
      <w:r>
        <w:rPr>
          <w:b w:val="0"/>
          <w:sz w:val="20"/>
        </w:rPr>
        <w:t>Client Contract Manager: _________________________________________________</w:t>
      </w:r>
    </w:p>
    <w:p>
      <w:r>
        <w:rPr>
          <w:b w:val="0"/>
          <w:sz w:val="20"/>
        </w:rPr>
        <w:t>Contractor Contract Manager: ______________________________________________</w:t>
      </w:r>
    </w:p>
    <w:p/>
    <w:p>
      <w:r>
        <w:rPr>
          <w:b/>
          <w:sz w:val="22"/>
        </w:rPr>
        <w:t>6. Performance Monitoring and Reporting</w:t>
      </w:r>
    </w:p>
    <w:p>
      <w:r>
        <w:rPr>
          <w:b w:val="0"/>
          <w:sz w:val="20"/>
        </w:rPr>
        <w:t>Performance shall be monitored against agreed Key Performance Indicators (KPIs) and milestones. The Contractor shall provide:</w:t>
      </w:r>
    </w:p>
    <w:p>
      <w:r>
        <w:rPr>
          <w:b w:val="0"/>
          <w:sz w:val="20"/>
        </w:rPr>
        <w:t>• Detailed progress reports including status of deliverables, timelines, and budget.</w:t>
      </w:r>
    </w:p>
    <w:p>
      <w:r>
        <w:rPr>
          <w:b w:val="0"/>
          <w:sz w:val="20"/>
        </w:rPr>
        <w:t>• Documentation of any deviations or issues encountered.</w:t>
      </w:r>
    </w:p>
    <w:p>
      <w:r>
        <w:rPr>
          <w:b w:val="0"/>
          <w:sz w:val="20"/>
        </w:rPr>
        <w:t>• Evidence of compliance with health, safety, and environmental requirements.</w:t>
      </w:r>
    </w:p>
    <w:p>
      <w:r>
        <w:rPr>
          <w:b w:val="0"/>
          <w:sz w:val="20"/>
        </w:rPr>
        <w:t>The Client reserves the right to conduct audits and inspections as necessary.</w:t>
      </w:r>
    </w:p>
    <w:p/>
    <w:p>
      <w:r>
        <w:rPr>
          <w:b/>
          <w:sz w:val="22"/>
        </w:rPr>
        <w:t>7. Change Management</w:t>
      </w:r>
    </w:p>
    <w:p>
      <w:r>
        <w:rPr>
          <w:b w:val="0"/>
          <w:sz w:val="20"/>
        </w:rPr>
        <w:t>Any changes to the scope, timelines, costs, or terms of the contract must be documented and approved through formal change control procedures. This includes:</w:t>
      </w:r>
    </w:p>
    <w:p>
      <w:r>
        <w:rPr>
          <w:b w:val="0"/>
          <w:sz w:val="20"/>
        </w:rPr>
        <w:t>• Submission of Change Requests describing the nature, impact, and justification.</w:t>
      </w:r>
    </w:p>
    <w:p>
      <w:r>
        <w:rPr>
          <w:b w:val="0"/>
          <w:sz w:val="20"/>
        </w:rPr>
        <w:t>• Review and approval by authorised representatives of both parties.</w:t>
      </w:r>
    </w:p>
    <w:p>
      <w:r>
        <w:rPr>
          <w:b w:val="0"/>
          <w:sz w:val="20"/>
        </w:rPr>
        <w:t>• Amendment of contract documentation where applicable.</w:t>
      </w:r>
    </w:p>
    <w:p>
      <w:r>
        <w:rPr>
          <w:b w:val="0"/>
          <w:sz w:val="20"/>
        </w:rPr>
        <w:t>No change shall be effective without prior written consent.</w:t>
      </w:r>
    </w:p>
    <w:p/>
    <w:p>
      <w:r>
        <w:rPr>
          <w:b/>
          <w:sz w:val="22"/>
        </w:rPr>
        <w:t>8. Risk Management</w:t>
      </w:r>
    </w:p>
    <w:p>
      <w:r>
        <w:rPr>
          <w:b w:val="0"/>
          <w:sz w:val="20"/>
        </w:rPr>
        <w:t>Both parties shall identify, assess, and manage risks throughout the contract lifecycle. Responsibilities include:</w:t>
      </w:r>
    </w:p>
    <w:p>
      <w:r>
        <w:rPr>
          <w:b w:val="0"/>
          <w:sz w:val="20"/>
        </w:rPr>
        <w:t>• Maintaining a Risk Register with description, likelihood, impact, and mitigation measures.</w:t>
      </w:r>
    </w:p>
    <w:p>
      <w:r>
        <w:rPr>
          <w:b w:val="0"/>
          <w:sz w:val="20"/>
        </w:rPr>
        <w:t>• Prompt communication of emerging risks.</w:t>
      </w:r>
    </w:p>
    <w:p>
      <w:r>
        <w:rPr>
          <w:b w:val="0"/>
          <w:sz w:val="20"/>
        </w:rPr>
        <w:t>• Implementation of agreed mitigation or contingency plans.</w:t>
      </w:r>
    </w:p>
    <w:p>
      <w:r>
        <w:rPr>
          <w:b w:val="0"/>
          <w:sz w:val="20"/>
        </w:rPr>
        <w:t>• Regular review and update of risk status.</w:t>
      </w:r>
    </w:p>
    <w:p/>
    <w:p>
      <w:r>
        <w:rPr>
          <w:b/>
          <w:sz w:val="22"/>
        </w:rPr>
        <w:t>9. Dispute Resolution</w:t>
      </w:r>
    </w:p>
    <w:p>
      <w:r>
        <w:rPr>
          <w:b w:val="0"/>
          <w:sz w:val="20"/>
        </w:rPr>
        <w:t>In the event of disputes arising from the contract, parties agree to resolve issues amicably by:</w:t>
      </w:r>
    </w:p>
    <w:p>
      <w:r>
        <w:rPr>
          <w:b w:val="0"/>
          <w:sz w:val="20"/>
        </w:rPr>
        <w:t>• Prompt notification and discussion between Contract Managers.</w:t>
      </w:r>
    </w:p>
    <w:p>
      <w:r>
        <w:rPr>
          <w:b w:val="0"/>
          <w:sz w:val="20"/>
        </w:rPr>
        <w:t>• Escalation to senior management if unresolved within 10 working days.</w:t>
      </w:r>
    </w:p>
    <w:p>
      <w:r>
        <w:rPr>
          <w:b w:val="0"/>
          <w:sz w:val="20"/>
        </w:rPr>
        <w:t>• Mediation or arbitration under UK law if informal resolution fails.</w:t>
      </w:r>
    </w:p>
    <w:p>
      <w:r>
        <w:rPr>
          <w:b w:val="0"/>
          <w:sz w:val="20"/>
        </w:rPr>
        <w:t>• Litigation only as a last resort.</w:t>
      </w:r>
    </w:p>
    <w:p/>
    <w:p>
      <w:r>
        <w:rPr>
          <w:b/>
          <w:sz w:val="22"/>
        </w:rPr>
        <w:t>10. Confidentiality</w:t>
      </w:r>
    </w:p>
    <w:p>
      <w:r>
        <w:rPr>
          <w:b w:val="0"/>
          <w:sz w:val="20"/>
        </w:rPr>
        <w:t>Both parties shall maintain confidentiality of all sensitive information exchanged in connection with the contract, except where disclosure is required by law or agreed in writing. This obligation survives termination or expiry of the contract.</w:t>
      </w:r>
    </w:p>
    <w:p/>
    <w:p>
      <w:r>
        <w:rPr>
          <w:b/>
          <w:sz w:val="22"/>
        </w:rPr>
        <w:t>11. Health, Safety and Environment (HSE)</w:t>
      </w:r>
    </w:p>
    <w:p>
      <w:r>
        <w:rPr>
          <w:b w:val="0"/>
          <w:sz w:val="20"/>
        </w:rPr>
        <w:t>The Contractor shall comply with all applicable UK health, safety, and environmental laws and regulations. Responsibilities include:</w:t>
      </w:r>
    </w:p>
    <w:p>
      <w:r>
        <w:rPr>
          <w:b w:val="0"/>
          <w:sz w:val="20"/>
        </w:rPr>
        <w:t>• Providing appropriate training and equipment to personnel.</w:t>
      </w:r>
    </w:p>
    <w:p>
      <w:r>
        <w:rPr>
          <w:b w:val="0"/>
          <w:sz w:val="20"/>
        </w:rPr>
        <w:t>• Reporting any accidents, incidents or unsafe conditions promptly.</w:t>
      </w:r>
    </w:p>
    <w:p>
      <w:r>
        <w:rPr>
          <w:b w:val="0"/>
          <w:sz w:val="20"/>
        </w:rPr>
        <w:t>• Implementing environmental protection measures.</w:t>
      </w:r>
    </w:p>
    <w:p>
      <w:r>
        <w:rPr>
          <w:b w:val="0"/>
          <w:sz w:val="20"/>
        </w:rPr>
        <w:t>• Cooperating with Client HSE policies and audits.</w:t>
      </w:r>
    </w:p>
    <w:p/>
    <w:p>
      <w:r>
        <w:rPr>
          <w:b/>
          <w:sz w:val="22"/>
        </w:rPr>
        <w:t>12. Compliance with Laws and Regulations</w:t>
      </w:r>
    </w:p>
    <w:p>
      <w:r>
        <w:rPr>
          <w:b w:val="0"/>
          <w:sz w:val="20"/>
        </w:rPr>
        <w:t>The Contractor warrants that all activities under the contract shall comply with all relevant UK legislation, regulations, and standards, including but not limited to employment law, data protection, anti-bribery, and export controls.</w:t>
      </w:r>
    </w:p>
    <w:p/>
    <w:p>
      <w:r>
        <w:rPr>
          <w:b/>
          <w:sz w:val="22"/>
        </w:rPr>
        <w:t>13. Payment Terms</w:t>
      </w:r>
    </w:p>
    <w:p>
      <w:r>
        <w:rPr>
          <w:b w:val="0"/>
          <w:sz w:val="20"/>
        </w:rPr>
        <w:t>Payments shall be made in accordance with the contract payment schedule and upon satisfactory completion of deliverables. The Client reserves the right to withhold payment in case of non-compliance, defects, or delays subject to contract terms.</w:t>
      </w:r>
    </w:p>
    <w:p/>
    <w:p>
      <w:r>
        <w:rPr>
          <w:b/>
          <w:sz w:val="22"/>
        </w:rPr>
        <w:t>14. Contract Amendments</w:t>
      </w:r>
    </w:p>
    <w:p>
      <w:r>
        <w:rPr>
          <w:b w:val="0"/>
          <w:sz w:val="20"/>
        </w:rPr>
        <w:t>Any amendments to the contract shall be in writing and signed by authorised representatives of both parties. Verbal agreements shall have no contractual effect.</w:t>
      </w:r>
    </w:p>
    <w:p/>
    <w:p>
      <w:r>
        <w:rPr>
          <w:b/>
          <w:sz w:val="22"/>
        </w:rPr>
        <w:t>15. Termination</w:t>
      </w:r>
    </w:p>
    <w:p>
      <w:r>
        <w:rPr>
          <w:b w:val="0"/>
          <w:sz w:val="20"/>
        </w:rPr>
        <w:t>Either party may terminate the contract in accordance with the termination clauses set out therein, including for cause or convenience subject to notice requirements. Obligations incurred prior to termination shall survive.</w:t>
      </w:r>
    </w:p>
    <w:p/>
    <w:p>
      <w:r>
        <w:rPr>
          <w:b/>
          <w:sz w:val="22"/>
        </w:rPr>
        <w:t>16. Records Management</w:t>
      </w:r>
    </w:p>
    <w:p>
      <w:r>
        <w:rPr>
          <w:b w:val="0"/>
          <w:sz w:val="20"/>
        </w:rPr>
        <w:t>Both parties shall maintain accurate and complete records related to the contract, including correspondence, reports, deliverables, and approvals for a minimum period as required by law or contract.</w:t>
      </w:r>
    </w:p>
    <w:p/>
    <w:p>
      <w:r>
        <w:rPr>
          <w:b/>
          <w:sz w:val="22"/>
        </w:rPr>
        <w:t>17. Contract Close-out</w:t>
      </w:r>
    </w:p>
    <w:p>
      <w:r>
        <w:rPr>
          <w:b w:val="0"/>
          <w:sz w:val="20"/>
        </w:rPr>
        <w:t>Upon completion or termination, the Contract Manager shall ensure that all contractual obligations have been fulfilled, final payments made, documentation archived, and lessons learned documented.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https://legaltemplates-uk.com/contract-management-plan/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contract-management-plan/"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