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AUTISM DIAGNOSIS LETTER</w:t>
      </w:r>
    </w:p>
    <w:p/>
    <w:p/>
    <w:p>
      <w:r>
        <w:rPr>
          <w:b/>
          <w:sz w:val="20"/>
        </w:rPr>
        <w:t>Clinic / Practitioner Information:</w:t>
      </w:r>
    </w:p>
    <w:p>
      <w:r>
        <w:rPr>
          <w:b w:val="0"/>
          <w:sz w:val="20"/>
        </w:rPr>
        <w:t>Name: ________________________________________________________________</w:t>
      </w:r>
    </w:p>
    <w:p>
      <w:r>
        <w:rPr>
          <w:b w:val="0"/>
          <w:sz w:val="20"/>
        </w:rPr>
        <w:t>Professional Title: ____________________________________________________</w:t>
      </w:r>
    </w:p>
    <w:p>
      <w:r>
        <w:rPr>
          <w:b w:val="0"/>
          <w:sz w:val="20"/>
        </w:rPr>
        <w:t>Professional Registration Number: 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Gender: _______________________________________________________________</w:t>
      </w:r>
    </w:p>
    <w:p>
      <w:r>
        <w:rPr>
          <w:b w:val="0"/>
          <w:sz w:val="20"/>
        </w:rPr>
        <w:t>NHS Number (if applicable): 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Diagnosis Statement:</w:t>
      </w:r>
    </w:p>
    <w:p>
      <w:r>
        <w:rPr>
          <w:b w:val="0"/>
          <w:sz w:val="20"/>
        </w:rPr>
        <w:t>I hereby confirm that I have assessed and evaluated the above-named patient in accordance with current clinical guidelines and professional standards. Based on the comprehensive assessment, the patient meets the diagnostic criteria for Autism Spectrum Disorder (ASD) as defined in the Diagnostic and Statistical Manual of Mental Disorders, Fifth Edition (DSM-5) and/or the International Classification of Diseases (ICD-11).</w:t>
      </w:r>
    </w:p>
    <w:p/>
    <w:p>
      <w:r>
        <w:rPr>
          <w:b w:val="0"/>
          <w:sz w:val="20"/>
        </w:rPr>
        <w:t>This diagnosis is made following a multidisciplinary evaluation including clinical interview, developmental history, behavioural observations, and psychometric assessments where appropriate.</w:t>
      </w:r>
    </w:p>
    <w:p/>
    <w:p>
      <w:r>
        <w:rPr>
          <w:b/>
          <w:sz w:val="20"/>
        </w:rPr>
        <w:t>Diagnostic Details:</w:t>
      </w:r>
    </w:p>
    <w:p>
      <w:r>
        <w:rPr>
          <w:b w:val="0"/>
          <w:sz w:val="20"/>
        </w:rPr>
        <w:t>Presenting Symptoms and Behaviours: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Summary of Assessment Tools Used:</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Differential Diagnoses Considered and Excluded:</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Additional Co-occurring Conditions (if any):</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0"/>
        </w:rPr>
        <w:t>Impact and Recommendations:</w:t>
      </w:r>
    </w:p>
    <w:p>
      <w:r>
        <w:rPr>
          <w:b w:val="0"/>
          <w:sz w:val="20"/>
        </w:rPr>
        <w:t>The diagnosis of Autism Spectrum Disorder has implications for the patient's social, educational, and occupational functioning. It is recommended that appropriate support and interventions be considered in collaboration with the patient, family, and relevant services.</w:t>
      </w:r>
    </w:p>
    <w:p/>
    <w:p>
      <w:r>
        <w:rPr>
          <w:b w:val="0"/>
          <w:sz w:val="20"/>
        </w:rPr>
        <w:t>Recommendations for Support and Intervention: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Further Assessments / Referrals (if applicable):</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0"/>
        </w:rPr>
        <w:t>Legal and Confidentiality Statement:</w:t>
      </w:r>
    </w:p>
    <w:p>
      <w:r>
        <w:rPr>
          <w:b w:val="0"/>
          <w:sz w:val="20"/>
        </w:rPr>
        <w:t>This document is provided as a confidential medical report and should be treated accordingly. The information contained herein is accurate to the best of my professional knowledge on the date of assessment. This letter may be used for clinical, educational, or legal purposes as appropriate and with the patient's consent.</w:t>
      </w:r>
    </w:p>
    <w:p/>
    <w:p>
      <w:r>
        <w:rPr>
          <w:b w:val="0"/>
          <w:sz w:val="20"/>
        </w:rPr>
        <w:t>This diagnosis is made in compliance with UK legal standards and professional guidelines, including the Equality Act 2010, ensuring the patient's rights to reasonable adjustments and anti-discrimination protections.</w:t>
      </w:r>
    </w:p>
    <w:p/>
    <w:p/>
    <w:p>
      <w:r>
        <w:rPr>
          <w:b w:val="0"/>
          <w:sz w:val="20"/>
        </w:rPr>
        <w:t>Date of Assessment: _______________________________________________</w:t>
      </w:r>
    </w:p>
    <w:p>
      <w:r>
        <w:rPr>
          <w:b w:val="0"/>
          <w:sz w:val="20"/>
        </w:rPr>
        <w:t>Signature of Diagnosing Practitioner: _______________________________</w:t>
      </w:r>
    </w:p>
    <w:p>
      <w:r>
        <w:rPr>
          <w:b w:val="0"/>
          <w:sz w:val="20"/>
        </w:rPr>
        <w:t>Printed Name: 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Diagnosing Practitioner</w:t>
            </w:r>
          </w:p>
        </w:tc>
        <w:tc>
          <w:tcPr>
            <w:tcW w:type="dxa" w:w="4986"/>
            <w:tcBorders>
              <w:top w:val="nil"/>
              <w:left w:val="nil"/>
              <w:bottom w:val="nil"/>
              <w:right w:val="nil"/>
              <w:insideH w:val="nil"/>
              <w:insideV w:val="nil"/>
            </w:tcBorders>
          </w:tcPr>
          <w:p>
            <w:pPr>
              <w:jc w:val="center"/>
            </w:pPr>
            <w:r>
              <w:t>Patient / 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https://legaltemplates-uk.com/autism-diagnosis-letter/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autism-diagnosis-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